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C06" w:rsidRPr="00D11648" w:rsidRDefault="007D6C06" w:rsidP="007D6C06">
      <w:pPr>
        <w:pStyle w:val="gmail-msolistparagraph"/>
        <w:spacing w:after="0" w:afterAutospacing="0"/>
        <w:rPr>
          <w:rFonts w:ascii="Arial Narrow" w:hAnsi="Arial Narrow"/>
          <w:color w:val="1F497D" w:themeColor="text2"/>
        </w:rPr>
      </w:pPr>
      <w:r w:rsidRPr="00D11648">
        <w:rPr>
          <w:rFonts w:ascii="Arial Narrow" w:hAnsi="Arial Narrow"/>
          <w:b/>
          <w:bCs/>
          <w:color w:val="1F497D" w:themeColor="text2"/>
        </w:rPr>
        <w:t>20</w:t>
      </w:r>
      <w:r w:rsidRPr="00D11648">
        <w:rPr>
          <w:rFonts w:ascii="Arial Narrow" w:hAnsi="Arial Narrow"/>
          <w:b/>
          <w:bCs/>
          <w:color w:val="1F497D" w:themeColor="text2"/>
          <w:vertAlign w:val="superscript"/>
        </w:rPr>
        <w:t>th</w:t>
      </w:r>
      <w:r w:rsidRPr="00D11648">
        <w:rPr>
          <w:rFonts w:ascii="Arial Narrow" w:hAnsi="Arial Narrow"/>
          <w:b/>
          <w:bCs/>
          <w:color w:val="1F497D" w:themeColor="text2"/>
        </w:rPr>
        <w:t> </w:t>
      </w:r>
      <w:r w:rsidR="00D11648">
        <w:rPr>
          <w:rFonts w:ascii="Arial Narrow" w:hAnsi="Arial Narrow"/>
          <w:b/>
          <w:bCs/>
          <w:color w:val="1F497D" w:themeColor="text2"/>
        </w:rPr>
        <w:t xml:space="preserve">EUROPEAN </w:t>
      </w:r>
      <w:r w:rsidRPr="00D11648">
        <w:rPr>
          <w:rFonts w:ascii="Arial Narrow" w:hAnsi="Arial Narrow"/>
          <w:b/>
          <w:bCs/>
          <w:color w:val="1F497D" w:themeColor="text2"/>
        </w:rPr>
        <w:t xml:space="preserve">CORPORATE GOVERNANCE CONFERENCE, </w:t>
      </w:r>
      <w:r w:rsidR="000A3159">
        <w:rPr>
          <w:rFonts w:ascii="Arial Narrow" w:hAnsi="Arial Narrow"/>
          <w:b/>
          <w:bCs/>
          <w:color w:val="1F497D" w:themeColor="text2"/>
        </w:rPr>
        <w:t>MALTA</w:t>
      </w:r>
      <w:bookmarkStart w:id="0" w:name="_GoBack"/>
      <w:bookmarkEnd w:id="0"/>
      <w:r w:rsidR="00D11648">
        <w:rPr>
          <w:rFonts w:ascii="Arial Narrow" w:hAnsi="Arial Narrow"/>
          <w:b/>
          <w:bCs/>
          <w:color w:val="1F497D" w:themeColor="text2"/>
        </w:rPr>
        <w:t>, 4</w:t>
      </w:r>
      <w:r w:rsidR="00B1219E">
        <w:rPr>
          <w:rFonts w:ascii="Arial Narrow" w:hAnsi="Arial Narrow"/>
          <w:b/>
          <w:bCs/>
          <w:color w:val="1F497D" w:themeColor="text2"/>
        </w:rPr>
        <w:t>.5.</w:t>
      </w:r>
      <w:r w:rsidR="00D11648">
        <w:rPr>
          <w:rFonts w:ascii="Arial Narrow" w:hAnsi="Arial Narrow"/>
          <w:b/>
          <w:bCs/>
          <w:color w:val="1F497D" w:themeColor="text2"/>
        </w:rPr>
        <w:t>2017</w:t>
      </w:r>
    </w:p>
    <w:p w:rsidR="007D6C06" w:rsidRPr="00D11648" w:rsidRDefault="007D6C06" w:rsidP="006331E0">
      <w:pPr>
        <w:spacing w:before="100" w:beforeAutospacing="1" w:line="276" w:lineRule="auto"/>
        <w:jc w:val="both"/>
        <w:rPr>
          <w:rFonts w:ascii="Arial Narrow" w:hAnsi="Arial Narrow"/>
          <w:color w:val="1F497D" w:themeColor="text2"/>
          <w:sz w:val="24"/>
          <w:szCs w:val="24"/>
        </w:rPr>
      </w:pPr>
      <w:r w:rsidRPr="00D11648">
        <w:rPr>
          <w:rFonts w:ascii="Arial Narrow" w:hAnsi="Arial Narrow" w:cs="Arial"/>
          <w:color w:val="1F497D" w:themeColor="text2"/>
          <w:sz w:val="24"/>
          <w:szCs w:val="24"/>
        </w:rPr>
        <w:t>V rámci Tria predsed</w:t>
      </w:r>
      <w:r w:rsidR="005058D4">
        <w:rPr>
          <w:rFonts w:ascii="Arial Narrow" w:hAnsi="Arial Narrow" w:cs="Arial"/>
          <w:color w:val="1F497D" w:themeColor="text2"/>
          <w:sz w:val="24"/>
          <w:szCs w:val="24"/>
        </w:rPr>
        <w:t>ajúcich krajín</w:t>
      </w:r>
      <w:r w:rsidRPr="00D11648">
        <w:rPr>
          <w:rFonts w:ascii="Arial Narrow" w:hAnsi="Arial Narrow" w:cs="Arial"/>
          <w:color w:val="1F497D" w:themeColor="text2"/>
          <w:sz w:val="24"/>
          <w:szCs w:val="24"/>
        </w:rPr>
        <w:t xml:space="preserve"> Rady Európskej únie od januára 2016 do júna 2017, prevzal polročné predsedníctvo ďalší nováčik</w:t>
      </w:r>
      <w:r w:rsidR="006331E0">
        <w:rPr>
          <w:rFonts w:ascii="Arial Narrow" w:hAnsi="Arial Narrow" w:cs="Arial"/>
          <w:color w:val="1F497D" w:themeColor="text2"/>
          <w:sz w:val="24"/>
          <w:szCs w:val="24"/>
        </w:rPr>
        <w:t xml:space="preserve"> –</w:t>
      </w:r>
      <w:r w:rsidRPr="00D11648">
        <w:rPr>
          <w:rFonts w:ascii="Arial Narrow" w:hAnsi="Arial Narrow" w:cs="Arial"/>
          <w:color w:val="1F497D" w:themeColor="text2"/>
          <w:sz w:val="24"/>
          <w:szCs w:val="24"/>
        </w:rPr>
        <w:t xml:space="preserve"> Malta. Po Slovensku to bola druhá krajina, pre ktorú znamenalo predsedníctvo historickú premiéru. Spoločný program Tria</w:t>
      </w:r>
      <w:r w:rsidR="006331E0">
        <w:rPr>
          <w:rFonts w:ascii="Arial Narrow" w:hAnsi="Arial Narrow" w:cs="Arial"/>
          <w:color w:val="1F497D" w:themeColor="text2"/>
          <w:sz w:val="24"/>
          <w:szCs w:val="24"/>
        </w:rPr>
        <w:t>:</w:t>
      </w:r>
      <w:r w:rsidRPr="00D11648">
        <w:rPr>
          <w:rFonts w:ascii="Arial Narrow" w:hAnsi="Arial Narrow" w:cs="Arial"/>
          <w:color w:val="1F497D" w:themeColor="text2"/>
          <w:sz w:val="24"/>
          <w:szCs w:val="24"/>
        </w:rPr>
        <w:t xml:space="preserve"> Holandsko – Slovensko – Malta, bol zameraný na tieto oblasti: </w:t>
      </w:r>
    </w:p>
    <w:p w:rsidR="007D6C06" w:rsidRPr="00D11648" w:rsidRDefault="007D6C06" w:rsidP="006331E0">
      <w:pPr>
        <w:pStyle w:val="NormalWeb"/>
        <w:spacing w:before="0" w:beforeAutospacing="0" w:after="0" w:afterAutospacing="0" w:line="276" w:lineRule="auto"/>
        <w:jc w:val="both"/>
        <w:rPr>
          <w:rFonts w:ascii="Arial Narrow" w:hAnsi="Arial Narrow"/>
          <w:color w:val="1F497D" w:themeColor="text2"/>
        </w:rPr>
      </w:pPr>
      <w:r w:rsidRPr="00D11648">
        <w:rPr>
          <w:rFonts w:ascii="Arial Narrow" w:hAnsi="Arial Narrow" w:cs="Arial"/>
          <w:color w:val="1F497D" w:themeColor="text2"/>
        </w:rPr>
        <w:t>1. Zamestnanosť, rast, konkurencieschopnosť</w:t>
      </w:r>
      <w:r w:rsidR="005B6A36">
        <w:rPr>
          <w:rFonts w:ascii="Arial Narrow" w:hAnsi="Arial Narrow" w:cs="Arial"/>
          <w:color w:val="1F497D" w:themeColor="text2"/>
        </w:rPr>
        <w:t xml:space="preserve"> </w:t>
      </w:r>
    </w:p>
    <w:p w:rsidR="007D6C06" w:rsidRPr="00D11648" w:rsidRDefault="007D6C06" w:rsidP="006331E0">
      <w:pPr>
        <w:pStyle w:val="NormalWeb"/>
        <w:spacing w:before="0" w:beforeAutospacing="0" w:after="0" w:afterAutospacing="0" w:line="276" w:lineRule="auto"/>
        <w:jc w:val="both"/>
        <w:rPr>
          <w:rFonts w:ascii="Arial Narrow" w:hAnsi="Arial Narrow"/>
          <w:color w:val="1F497D" w:themeColor="text2"/>
        </w:rPr>
      </w:pPr>
      <w:r w:rsidRPr="00D11648">
        <w:rPr>
          <w:rFonts w:ascii="Arial Narrow" w:hAnsi="Arial Narrow" w:cs="Arial"/>
          <w:color w:val="1F497D" w:themeColor="text2"/>
        </w:rPr>
        <w:t>2. Únia chrániaca všetkých občanov</w:t>
      </w:r>
    </w:p>
    <w:p w:rsidR="007D6C06" w:rsidRPr="00D11648" w:rsidRDefault="007D6C06" w:rsidP="006331E0">
      <w:pPr>
        <w:pStyle w:val="NormalWeb"/>
        <w:spacing w:before="0" w:beforeAutospacing="0" w:after="0" w:afterAutospacing="0" w:line="276" w:lineRule="auto"/>
        <w:jc w:val="both"/>
        <w:rPr>
          <w:rFonts w:ascii="Arial Narrow" w:hAnsi="Arial Narrow"/>
          <w:color w:val="1F497D" w:themeColor="text2"/>
        </w:rPr>
      </w:pPr>
      <w:r w:rsidRPr="00D11648">
        <w:rPr>
          <w:rFonts w:ascii="Arial Narrow" w:hAnsi="Arial Narrow" w:cs="Arial"/>
          <w:color w:val="1F497D" w:themeColor="text2"/>
        </w:rPr>
        <w:t>3. Energetická únia s pokrokovou klimatickou politikou</w:t>
      </w:r>
    </w:p>
    <w:p w:rsidR="007D6C06" w:rsidRPr="00D11648" w:rsidRDefault="007D6C06" w:rsidP="006331E0">
      <w:pPr>
        <w:pStyle w:val="NormalWeb"/>
        <w:spacing w:before="0" w:beforeAutospacing="0" w:after="0" w:afterAutospacing="0" w:line="276" w:lineRule="auto"/>
        <w:jc w:val="both"/>
        <w:rPr>
          <w:rFonts w:ascii="Arial Narrow" w:hAnsi="Arial Narrow"/>
          <w:color w:val="1F497D" w:themeColor="text2"/>
        </w:rPr>
      </w:pPr>
      <w:r w:rsidRPr="00D11648">
        <w:rPr>
          <w:rFonts w:ascii="Arial Narrow" w:hAnsi="Arial Narrow" w:cs="Arial"/>
          <w:color w:val="1F497D" w:themeColor="text2"/>
        </w:rPr>
        <w:t>4. Sloboda, bezpečnosť a spravodlivosť</w:t>
      </w:r>
    </w:p>
    <w:p w:rsidR="006331E0" w:rsidRDefault="007D6C06" w:rsidP="006331E0">
      <w:pPr>
        <w:pStyle w:val="NormalWeb"/>
        <w:spacing w:before="0" w:beforeAutospacing="0" w:after="0" w:afterAutospacing="0" w:line="276" w:lineRule="auto"/>
        <w:jc w:val="both"/>
        <w:rPr>
          <w:rFonts w:ascii="Arial Narrow" w:hAnsi="Arial Narrow" w:cs="Arial"/>
          <w:color w:val="1F497D" w:themeColor="text2"/>
        </w:rPr>
      </w:pPr>
      <w:r w:rsidRPr="00D11648">
        <w:rPr>
          <w:rFonts w:ascii="Arial Narrow" w:hAnsi="Arial Narrow" w:cs="Arial"/>
          <w:color w:val="1F497D" w:themeColor="text2"/>
        </w:rPr>
        <w:t>5. Únia ako silný globálny hráč</w:t>
      </w:r>
    </w:p>
    <w:p w:rsidR="006331E0" w:rsidRDefault="007D6C06" w:rsidP="006331E0">
      <w:pPr>
        <w:pStyle w:val="NormalWeb"/>
        <w:spacing w:before="0" w:beforeAutospacing="0" w:after="0" w:afterAutospacing="0" w:line="276" w:lineRule="auto"/>
        <w:jc w:val="both"/>
        <w:rPr>
          <w:rFonts w:ascii="Arial Narrow" w:hAnsi="Arial Narrow" w:cs="Arial"/>
          <w:color w:val="1F497D" w:themeColor="text2"/>
        </w:rPr>
      </w:pPr>
      <w:r w:rsidRPr="00D11648">
        <w:rPr>
          <w:rFonts w:ascii="Arial Narrow" w:hAnsi="Arial Narrow" w:cs="Arial"/>
          <w:color w:val="1F497D" w:themeColor="text2"/>
        </w:rPr>
        <w:t>Na základe</w:t>
      </w:r>
      <w:r w:rsidR="006331E0">
        <w:rPr>
          <w:rFonts w:ascii="Arial Narrow" w:hAnsi="Arial Narrow" w:cs="Arial"/>
          <w:color w:val="1F497D" w:themeColor="text2"/>
        </w:rPr>
        <w:t xml:space="preserve"> tohto</w:t>
      </w:r>
      <w:r w:rsidRPr="00D11648">
        <w:rPr>
          <w:rFonts w:ascii="Arial Narrow" w:hAnsi="Arial Narrow" w:cs="Arial"/>
          <w:color w:val="1F497D" w:themeColor="text2"/>
        </w:rPr>
        <w:t xml:space="preserve"> spoločného programu vypracovala každá z trojice krajín vlastný, podrobnejší šesťmesačný program.</w:t>
      </w:r>
      <w:r w:rsidR="006331E0">
        <w:rPr>
          <w:rFonts w:ascii="Arial Narrow" w:hAnsi="Arial Narrow" w:cs="Arial"/>
          <w:color w:val="1F497D" w:themeColor="text2"/>
        </w:rPr>
        <w:t xml:space="preserve"> </w:t>
      </w:r>
      <w:r w:rsidRPr="00D11648">
        <w:rPr>
          <w:rFonts w:ascii="Arial Narrow" w:hAnsi="Arial Narrow" w:cs="Arial"/>
          <w:color w:val="1F497D" w:themeColor="text2"/>
        </w:rPr>
        <w:t>Rotujúce predsedníctvo Rady EÚ prevzala Malta 1. januára 2017.</w:t>
      </w:r>
    </w:p>
    <w:p w:rsidR="007D6C06" w:rsidRPr="00D11648" w:rsidRDefault="007D6C06" w:rsidP="006331E0">
      <w:pPr>
        <w:pStyle w:val="NormalWeb"/>
        <w:spacing w:before="0" w:beforeAutospacing="0" w:after="0" w:afterAutospacing="0" w:line="276" w:lineRule="auto"/>
        <w:jc w:val="both"/>
        <w:rPr>
          <w:rFonts w:ascii="Arial Narrow" w:hAnsi="Arial Narrow"/>
          <w:color w:val="1F497D" w:themeColor="text2"/>
        </w:rPr>
      </w:pPr>
      <w:r w:rsidRPr="00D11648">
        <w:rPr>
          <w:rFonts w:ascii="Arial Narrow" w:hAnsi="Arial Narrow" w:cs="Arial"/>
          <w:color w:val="1F497D" w:themeColor="text2"/>
        </w:rPr>
        <w:t xml:space="preserve">Pre oblasť správy a riadenia spoločností pripadla tejto krajine významná udalosť, ktorou bolo usporiadanie výročnej </w:t>
      </w:r>
      <w:r w:rsidR="00B1219E">
        <w:rPr>
          <w:rFonts w:ascii="Arial Narrow" w:hAnsi="Arial Narrow" w:cs="Arial"/>
          <w:color w:val="1F497D" w:themeColor="text2"/>
        </w:rPr>
        <w:t>–</w:t>
      </w:r>
      <w:r w:rsidRPr="00D11648">
        <w:rPr>
          <w:rFonts w:ascii="Arial Narrow" w:hAnsi="Arial Narrow" w:cs="Arial"/>
          <w:color w:val="1F497D" w:themeColor="text2"/>
        </w:rPr>
        <w:t xml:space="preserve"> </w:t>
      </w:r>
      <w:r w:rsidR="00B1219E">
        <w:rPr>
          <w:rFonts w:ascii="Arial Narrow" w:hAnsi="Arial Narrow" w:cs="Arial"/>
          <w:color w:val="1F497D" w:themeColor="text2"/>
        </w:rPr>
        <w:t>20.</w:t>
      </w:r>
      <w:r w:rsidRPr="00D11648">
        <w:rPr>
          <w:rFonts w:ascii="Arial Narrow" w:hAnsi="Arial Narrow" w:cs="Arial"/>
          <w:color w:val="1F497D" w:themeColor="text2"/>
        </w:rPr>
        <w:t xml:space="preserve"> </w:t>
      </w:r>
      <w:r w:rsidR="00B1219E">
        <w:rPr>
          <w:rFonts w:ascii="Arial Narrow" w:hAnsi="Arial Narrow" w:cs="Arial"/>
          <w:color w:val="1F497D" w:themeColor="text2"/>
        </w:rPr>
        <w:t>E</w:t>
      </w:r>
      <w:r w:rsidRPr="00D11648">
        <w:rPr>
          <w:rFonts w:ascii="Arial Narrow" w:hAnsi="Arial Narrow" w:cs="Arial"/>
          <w:color w:val="1F497D" w:themeColor="text2"/>
        </w:rPr>
        <w:t>urópskej konferencie Corporate Governance. Po predchádzajúcom úspechu slovenskej konferencie, ktorú poriadala Stredoeurópska asociácia správy a riadenia spoločností (CECGA) s podporou svojich členov</w:t>
      </w:r>
      <w:r w:rsidR="006331E0">
        <w:rPr>
          <w:rFonts w:ascii="Arial Narrow" w:hAnsi="Arial Narrow" w:cs="Arial"/>
          <w:color w:val="1F497D" w:themeColor="text2"/>
        </w:rPr>
        <w:t>,</w:t>
      </w:r>
      <w:r w:rsidRPr="00D11648">
        <w:rPr>
          <w:rFonts w:ascii="Arial Narrow" w:hAnsi="Arial Narrow" w:cs="Arial"/>
          <w:color w:val="1F497D" w:themeColor="text2"/>
        </w:rPr>
        <w:t> Ministerstva financií SR</w:t>
      </w:r>
      <w:r w:rsidR="006331E0">
        <w:rPr>
          <w:rFonts w:ascii="Arial Narrow" w:hAnsi="Arial Narrow" w:cs="Arial"/>
          <w:color w:val="1F497D" w:themeColor="text2"/>
        </w:rPr>
        <w:t xml:space="preserve"> a Ministerstva spravodlivosti SR</w:t>
      </w:r>
      <w:r w:rsidRPr="00D11648">
        <w:rPr>
          <w:rFonts w:ascii="Arial Narrow" w:hAnsi="Arial Narrow" w:cs="Arial"/>
          <w:color w:val="1F497D" w:themeColor="text2"/>
        </w:rPr>
        <w:t xml:space="preserve">, to bola pre Maltu výzva, ktorú zvládla na výbornú. </w:t>
      </w:r>
    </w:p>
    <w:p w:rsidR="007D6C06" w:rsidRPr="00D11648" w:rsidRDefault="007D6C06" w:rsidP="006331E0">
      <w:pPr>
        <w:spacing w:before="100" w:beforeAutospacing="1" w:line="276" w:lineRule="auto"/>
        <w:jc w:val="both"/>
        <w:rPr>
          <w:rFonts w:ascii="Arial Narrow" w:hAnsi="Arial Narrow"/>
          <w:color w:val="1F497D" w:themeColor="text2"/>
          <w:sz w:val="24"/>
          <w:szCs w:val="24"/>
        </w:rPr>
      </w:pPr>
      <w:r w:rsidRPr="00D11648">
        <w:rPr>
          <w:rFonts w:ascii="Arial Narrow" w:hAnsi="Arial Narrow" w:cs="Arial"/>
          <w:color w:val="1F497D" w:themeColor="text2"/>
          <w:sz w:val="24"/>
          <w:szCs w:val="24"/>
        </w:rPr>
        <w:t xml:space="preserve">Konferencia, </w:t>
      </w:r>
      <w:r w:rsidRPr="00D11648">
        <w:rPr>
          <w:rFonts w:ascii="Arial Narrow" w:hAnsi="Arial Narrow" w:cs="Arial"/>
          <w:b/>
          <w:bCs/>
          <w:color w:val="1F497D" w:themeColor="text2"/>
          <w:sz w:val="24"/>
          <w:szCs w:val="24"/>
        </w:rPr>
        <w:t>“20th European Corporate Governance Conference”</w:t>
      </w:r>
      <w:r w:rsidRPr="00D11648">
        <w:rPr>
          <w:rFonts w:ascii="Arial Narrow" w:hAnsi="Arial Narrow" w:cs="Arial"/>
          <w:color w:val="1F497D" w:themeColor="text2"/>
          <w:sz w:val="24"/>
          <w:szCs w:val="24"/>
        </w:rPr>
        <w:t xml:space="preserve">, s názvom </w:t>
      </w:r>
      <w:r w:rsidRPr="00D11648">
        <w:rPr>
          <w:rFonts w:ascii="Arial Narrow" w:hAnsi="Arial Narrow" w:cs="Arial"/>
          <w:b/>
          <w:bCs/>
          <w:i/>
          <w:iCs/>
          <w:color w:val="1F497D" w:themeColor="text2"/>
          <w:sz w:val="24"/>
          <w:szCs w:val="24"/>
        </w:rPr>
        <w:t>“Innovation and Digitalisation in Company Law: Risks for Corporate?”</w:t>
      </w:r>
      <w:r w:rsidRPr="00D11648">
        <w:rPr>
          <w:rFonts w:ascii="Arial Narrow" w:hAnsi="Arial Narrow" w:cs="Arial"/>
          <w:color w:val="1F497D" w:themeColor="text2"/>
          <w:sz w:val="24"/>
          <w:szCs w:val="24"/>
        </w:rPr>
        <w:t xml:space="preserve"> sa konala 4. mája 2017 v St. Julian’s, na Malte.</w:t>
      </w:r>
    </w:p>
    <w:p w:rsidR="006331E0" w:rsidRDefault="0041107E" w:rsidP="006331E0">
      <w:pPr>
        <w:pStyle w:val="NormalWeb"/>
        <w:spacing w:before="0" w:beforeAutospacing="0" w:after="0" w:afterAutospacing="0" w:line="276" w:lineRule="auto"/>
        <w:jc w:val="both"/>
        <w:rPr>
          <w:rFonts w:ascii="Arial Narrow" w:hAnsi="Arial Narrow"/>
          <w:color w:val="1F497D" w:themeColor="text2"/>
        </w:rPr>
      </w:pPr>
      <w:r>
        <w:rPr>
          <w:rFonts w:ascii="Arial Narrow" w:hAnsi="Arial Narrow"/>
          <w:color w:val="1F497D" w:themeColor="text2"/>
        </w:rPr>
        <w:t>Z</w:t>
      </w:r>
      <w:r w:rsidR="005B6A36">
        <w:rPr>
          <w:rFonts w:ascii="Arial Narrow" w:hAnsi="Arial Narrow"/>
          <w:color w:val="1F497D" w:themeColor="text2"/>
        </w:rPr>
        <w:t xml:space="preserve"> členov </w:t>
      </w:r>
      <w:r>
        <w:rPr>
          <w:rFonts w:ascii="Arial Narrow" w:hAnsi="Arial Narrow"/>
          <w:color w:val="1F497D" w:themeColor="text2"/>
        </w:rPr>
        <w:t>asociáci</w:t>
      </w:r>
      <w:r w:rsidR="005B6A36">
        <w:rPr>
          <w:rFonts w:ascii="Arial Narrow" w:hAnsi="Arial Narrow"/>
          <w:color w:val="1F497D" w:themeColor="text2"/>
        </w:rPr>
        <w:t>e</w:t>
      </w:r>
      <w:r>
        <w:rPr>
          <w:rFonts w:ascii="Arial Narrow" w:hAnsi="Arial Narrow"/>
          <w:color w:val="1F497D" w:themeColor="text2"/>
        </w:rPr>
        <w:t xml:space="preserve"> CECGA sa konferencie zúčastnili predsedníčka</w:t>
      </w:r>
      <w:r w:rsidR="005B6A36">
        <w:rPr>
          <w:rFonts w:ascii="Arial Narrow" w:hAnsi="Arial Narrow"/>
          <w:color w:val="1F497D" w:themeColor="text2"/>
        </w:rPr>
        <w:t xml:space="preserve"> Správnej rady</w:t>
      </w:r>
      <w:r>
        <w:rPr>
          <w:rFonts w:ascii="Arial Narrow" w:hAnsi="Arial Narrow"/>
          <w:color w:val="1F497D" w:themeColor="text2"/>
        </w:rPr>
        <w:t xml:space="preserve"> pani Elena Kohútiková, </w:t>
      </w:r>
      <w:r w:rsidR="005B6A36">
        <w:rPr>
          <w:rFonts w:ascii="Arial Narrow" w:hAnsi="Arial Narrow"/>
          <w:color w:val="1F497D" w:themeColor="text2"/>
        </w:rPr>
        <w:t>výkonná riaditeľka pani Barbora Lazárová, predseda Prípravného výboru Kódexu správy spoločností s majetkovou účasťou štátu pán Peter Hajduček a člen tohto výboru pán Andrej Naščák.</w:t>
      </w:r>
    </w:p>
    <w:p w:rsidR="005B6A36" w:rsidRDefault="005B6A36" w:rsidP="006331E0">
      <w:pPr>
        <w:pStyle w:val="NormalWeb"/>
        <w:spacing w:before="0" w:beforeAutospacing="0" w:after="0" w:afterAutospacing="0" w:line="276" w:lineRule="auto"/>
        <w:jc w:val="both"/>
        <w:rPr>
          <w:rFonts w:ascii="Arial Narrow" w:hAnsi="Arial Narrow"/>
          <w:color w:val="1F497D" w:themeColor="text2"/>
        </w:rPr>
      </w:pPr>
    </w:p>
    <w:p w:rsidR="00BC648A" w:rsidRDefault="005B6A36" w:rsidP="006331E0">
      <w:pPr>
        <w:pStyle w:val="NormalWeb"/>
        <w:spacing w:before="0" w:beforeAutospacing="0" w:after="0" w:afterAutospacing="0" w:line="276" w:lineRule="auto"/>
        <w:jc w:val="both"/>
        <w:rPr>
          <w:rFonts w:ascii="Arial Narrow" w:hAnsi="Arial Narrow"/>
          <w:color w:val="1F497D" w:themeColor="text2"/>
        </w:rPr>
      </w:pPr>
      <w:r>
        <w:rPr>
          <w:rFonts w:ascii="Arial Narrow" w:hAnsi="Arial Narrow"/>
          <w:color w:val="1F497D" w:themeColor="text2"/>
        </w:rPr>
        <w:t>Konferenciu otvoril</w:t>
      </w:r>
      <w:r w:rsidR="008008E0">
        <w:rPr>
          <w:rFonts w:ascii="Arial Narrow" w:hAnsi="Arial Narrow"/>
          <w:color w:val="1F497D" w:themeColor="text2"/>
        </w:rPr>
        <w:t xml:space="preserve"> hostiteľ konferencie,</w:t>
      </w:r>
      <w:r>
        <w:rPr>
          <w:rFonts w:ascii="Arial Narrow" w:hAnsi="Arial Narrow"/>
          <w:color w:val="1F497D" w:themeColor="text2"/>
        </w:rPr>
        <w:t xml:space="preserve"> riaditeľ maltského „</w:t>
      </w:r>
      <w:r w:rsidRPr="005B6A36">
        <w:rPr>
          <w:rFonts w:ascii="Arial Narrow" w:hAnsi="Arial Narrow"/>
          <w:i/>
          <w:color w:val="1F497D" w:themeColor="text2"/>
        </w:rPr>
        <w:t>Institude of Directors</w:t>
      </w:r>
      <w:r>
        <w:rPr>
          <w:rFonts w:ascii="Arial Narrow" w:hAnsi="Arial Narrow"/>
          <w:i/>
          <w:color w:val="1F497D" w:themeColor="text2"/>
        </w:rPr>
        <w:t>“</w:t>
      </w:r>
      <w:r w:rsidR="008008E0">
        <w:rPr>
          <w:rFonts w:ascii="Arial Narrow" w:hAnsi="Arial Narrow"/>
          <w:i/>
          <w:color w:val="1F497D" w:themeColor="text2"/>
        </w:rPr>
        <w:t>,</w:t>
      </w:r>
      <w:r>
        <w:rPr>
          <w:rFonts w:ascii="Arial Narrow" w:hAnsi="Arial Narrow"/>
          <w:i/>
          <w:color w:val="1F497D" w:themeColor="text2"/>
        </w:rPr>
        <w:t xml:space="preserve"> </w:t>
      </w:r>
      <w:r>
        <w:rPr>
          <w:rFonts w:ascii="Arial Narrow" w:hAnsi="Arial Narrow"/>
          <w:color w:val="1F497D" w:themeColor="text2"/>
        </w:rPr>
        <w:t>pán Edwin Ward</w:t>
      </w:r>
      <w:r w:rsidR="00F87ED2">
        <w:rPr>
          <w:rFonts w:ascii="Arial Narrow" w:hAnsi="Arial Narrow"/>
          <w:color w:val="1F497D" w:themeColor="text2"/>
        </w:rPr>
        <w:t>.</w:t>
      </w:r>
      <w:r>
        <w:rPr>
          <w:rFonts w:ascii="Arial Narrow" w:hAnsi="Arial Narrow"/>
          <w:color w:val="1F497D" w:themeColor="text2"/>
        </w:rPr>
        <w:t xml:space="preserve"> </w:t>
      </w:r>
      <w:r w:rsidR="00F87ED2">
        <w:rPr>
          <w:rFonts w:ascii="Arial Narrow" w:hAnsi="Arial Narrow"/>
          <w:color w:val="1F497D" w:themeColor="text2"/>
        </w:rPr>
        <w:t>P</w:t>
      </w:r>
      <w:r>
        <w:rPr>
          <w:rFonts w:ascii="Arial Narrow" w:hAnsi="Arial Narrow"/>
          <w:color w:val="1F497D" w:themeColor="text2"/>
        </w:rPr>
        <w:t>rostredníctvom video nahrávky sa účastníkom prihovorila eurokomisárka pani Věra Jourová, ktorá vyzdvihla prínos novely smernice Európskej komisie o právach akcionárov</w:t>
      </w:r>
      <w:r w:rsidR="00DE6C78">
        <w:rPr>
          <w:rFonts w:ascii="Arial Narrow" w:hAnsi="Arial Narrow"/>
          <w:color w:val="1F497D" w:themeColor="text2"/>
        </w:rPr>
        <w:t>. Táto smernica bola schválená a vydaná v máji 2017 a v priebehu dvoch rokov bude implementovaná do národných legislatív</w:t>
      </w:r>
      <w:r>
        <w:rPr>
          <w:rFonts w:ascii="Arial Narrow" w:hAnsi="Arial Narrow"/>
          <w:color w:val="1F497D" w:themeColor="text2"/>
        </w:rPr>
        <w:t>.</w:t>
      </w:r>
      <w:r w:rsidR="00DE6C78">
        <w:rPr>
          <w:rFonts w:ascii="Arial Narrow" w:hAnsi="Arial Narrow"/>
          <w:color w:val="1F497D" w:themeColor="text2"/>
        </w:rPr>
        <w:t xml:space="preserve"> Smernicou sa zvyšujú požiadavky na transparentnosť konania inštitucionálnych investorov, ako aj transparentnosť</w:t>
      </w:r>
      <w:r>
        <w:rPr>
          <w:rFonts w:ascii="Arial Narrow" w:hAnsi="Arial Narrow"/>
          <w:color w:val="1F497D" w:themeColor="text2"/>
        </w:rPr>
        <w:t xml:space="preserve"> </w:t>
      </w:r>
      <w:r w:rsidR="00DE6C78">
        <w:rPr>
          <w:rFonts w:ascii="Arial Narrow" w:hAnsi="Arial Narrow"/>
          <w:color w:val="1F497D" w:themeColor="text2"/>
        </w:rPr>
        <w:t xml:space="preserve">v oblasti odmeňovania členov orgánov spoločností. Smernica tiež zabezpečuje lepšie uplatňovanie práv akcionárov a širšie uplatňovanie elektornickej komunikácie medzi orgánmi spoločnosti a jej akcionármi. </w:t>
      </w:r>
      <w:r w:rsidR="00BC648A">
        <w:rPr>
          <w:rFonts w:ascii="Arial Narrow" w:hAnsi="Arial Narrow"/>
          <w:color w:val="1F497D" w:themeColor="text2"/>
        </w:rPr>
        <w:t>Cieľom uvedených zmien je vytvorenie dlhodobo udržateľnej hodnoty spoločnosti.</w:t>
      </w:r>
    </w:p>
    <w:p w:rsidR="004268B8" w:rsidRDefault="004268B8" w:rsidP="006331E0">
      <w:pPr>
        <w:pStyle w:val="NormalWeb"/>
        <w:spacing w:before="0" w:beforeAutospacing="0" w:after="0" w:afterAutospacing="0" w:line="276" w:lineRule="auto"/>
        <w:jc w:val="both"/>
        <w:rPr>
          <w:rFonts w:ascii="Arial Narrow" w:hAnsi="Arial Narrow"/>
          <w:color w:val="1F497D" w:themeColor="text2"/>
        </w:rPr>
      </w:pPr>
    </w:p>
    <w:p w:rsidR="005D106C" w:rsidRDefault="00BC648A" w:rsidP="006331E0">
      <w:pPr>
        <w:pStyle w:val="NormalWeb"/>
        <w:spacing w:before="0" w:beforeAutospacing="0" w:after="0" w:afterAutospacing="0" w:line="276" w:lineRule="auto"/>
        <w:jc w:val="both"/>
        <w:rPr>
          <w:rFonts w:ascii="Arial Narrow" w:hAnsi="Arial Narrow"/>
          <w:color w:val="1F497D" w:themeColor="text2"/>
        </w:rPr>
      </w:pPr>
      <w:r>
        <w:rPr>
          <w:rFonts w:ascii="Arial Narrow" w:hAnsi="Arial Narrow"/>
          <w:color w:val="1F497D" w:themeColor="text2"/>
        </w:rPr>
        <w:t xml:space="preserve">V prvom paneli </w:t>
      </w:r>
      <w:r w:rsidRPr="00BC648A">
        <w:rPr>
          <w:rFonts w:ascii="Arial Narrow" w:hAnsi="Arial Narrow"/>
          <w:b/>
          <w:i/>
          <w:color w:val="1F497D" w:themeColor="text2"/>
        </w:rPr>
        <w:t>„Long term value creation. Determine the future of our economic and political systems“</w:t>
      </w:r>
      <w:r w:rsidR="009F24EE">
        <w:rPr>
          <w:rFonts w:ascii="Arial Narrow" w:hAnsi="Arial Narrow"/>
          <w:color w:val="1F497D" w:themeColor="text2"/>
        </w:rPr>
        <w:t>, ktorý moderoval pán Edwin Ward,</w:t>
      </w:r>
      <w:r w:rsidRPr="00BC648A">
        <w:rPr>
          <w:rFonts w:ascii="Arial Narrow" w:hAnsi="Arial Narrow"/>
          <w:b/>
          <w:color w:val="1F497D" w:themeColor="text2"/>
        </w:rPr>
        <w:t xml:space="preserve"> </w:t>
      </w:r>
      <w:r w:rsidR="00D8077E">
        <w:rPr>
          <w:rFonts w:ascii="Arial Narrow" w:hAnsi="Arial Narrow"/>
          <w:color w:val="1F497D" w:themeColor="text2"/>
        </w:rPr>
        <w:t xml:space="preserve">speakri podporili zmeny, ktoré prináša nová smernica o právach akcionárov, ale </w:t>
      </w:r>
      <w:r w:rsidR="007B211C">
        <w:rPr>
          <w:rFonts w:ascii="Arial Narrow" w:hAnsi="Arial Narrow"/>
          <w:color w:val="1F497D" w:themeColor="text2"/>
        </w:rPr>
        <w:t xml:space="preserve">tiež </w:t>
      </w:r>
      <w:r w:rsidR="00D8077E">
        <w:rPr>
          <w:rFonts w:ascii="Arial Narrow" w:hAnsi="Arial Narrow"/>
          <w:color w:val="1F497D" w:themeColor="text2"/>
        </w:rPr>
        <w:t>sa zamýšľali nad tým kto kreuje, resp. má kreovať kultúru v podnikaní</w:t>
      </w:r>
      <w:r w:rsidR="00D8077E">
        <w:rPr>
          <w:rFonts w:ascii="Arial Narrow" w:hAnsi="Arial Narrow"/>
          <w:b/>
          <w:color w:val="1F497D" w:themeColor="text2"/>
        </w:rPr>
        <w:t xml:space="preserve">, </w:t>
      </w:r>
      <w:r w:rsidR="00D8077E">
        <w:rPr>
          <w:rFonts w:ascii="Arial Narrow" w:hAnsi="Arial Narrow"/>
          <w:color w:val="1F497D" w:themeColor="text2"/>
        </w:rPr>
        <w:t>regulátori alebo spoločnosti? Spoločnosti začínali ako podnikatelia</w:t>
      </w:r>
      <w:r w:rsidR="007B211C">
        <w:rPr>
          <w:rFonts w:ascii="Arial Narrow" w:hAnsi="Arial Narrow"/>
          <w:color w:val="1F497D" w:themeColor="text2"/>
        </w:rPr>
        <w:t xml:space="preserve"> a tí stále</w:t>
      </w:r>
      <w:r w:rsidR="009F24EE">
        <w:rPr>
          <w:rFonts w:ascii="Arial Narrow" w:hAnsi="Arial Narrow"/>
          <w:color w:val="1F497D" w:themeColor="text2"/>
        </w:rPr>
        <w:t xml:space="preserve"> musia prekonávať</w:t>
      </w:r>
      <w:r w:rsidR="007B211C">
        <w:rPr>
          <w:rFonts w:ascii="Arial Narrow" w:hAnsi="Arial Narrow"/>
          <w:color w:val="1F497D" w:themeColor="text2"/>
        </w:rPr>
        <w:t xml:space="preserve"> veľmi veľa administratívnych prekážok. Národné vlády by sa mali zamerať na</w:t>
      </w:r>
      <w:r w:rsidR="00501019">
        <w:rPr>
          <w:rFonts w:ascii="Arial Narrow" w:hAnsi="Arial Narrow"/>
          <w:color w:val="1F497D" w:themeColor="text2"/>
        </w:rPr>
        <w:t xml:space="preserve"> podnikateľov a spoločnosti, vytvoriť podmienky na vznik nových investičných spoločností a zmenšiť priepasť medzi spoločnosťami a vládou. Je potrebné stanoviť kultúru podporujúcu dlhodobé rozhodnutia, pretože</w:t>
      </w:r>
      <w:r w:rsidR="005058D4">
        <w:rPr>
          <w:rFonts w:ascii="Arial Narrow" w:hAnsi="Arial Narrow"/>
          <w:color w:val="1F497D" w:themeColor="text2"/>
        </w:rPr>
        <w:t xml:space="preserve"> stále</w:t>
      </w:r>
      <w:r w:rsidR="00501019">
        <w:rPr>
          <w:rFonts w:ascii="Arial Narrow" w:hAnsi="Arial Narrow"/>
          <w:color w:val="1F497D" w:themeColor="text2"/>
        </w:rPr>
        <w:t xml:space="preserve"> prevažujú krátkodobé rozhodnutia zamerané na okamžitý profit. Princípy Corporate Governance majú zostať otvorenou otázkou, majú sa postupne vyvíjať, byť flexibilné a proporčné, zohľadňujúce špecifiká spoločností</w:t>
      </w:r>
      <w:r w:rsidR="008008E0">
        <w:rPr>
          <w:rFonts w:ascii="Arial Narrow" w:hAnsi="Arial Narrow"/>
          <w:color w:val="1F497D" w:themeColor="text2"/>
        </w:rPr>
        <w:t xml:space="preserve"> z pohľadu ich veľkosti a pôsobnosti. </w:t>
      </w:r>
    </w:p>
    <w:p w:rsidR="005D106C" w:rsidRDefault="008008E0" w:rsidP="006331E0">
      <w:pPr>
        <w:pStyle w:val="NormalWeb"/>
        <w:spacing w:before="0" w:beforeAutospacing="0" w:after="0" w:afterAutospacing="0" w:line="276" w:lineRule="auto"/>
        <w:jc w:val="both"/>
        <w:rPr>
          <w:rFonts w:ascii="Arial Narrow" w:hAnsi="Arial Narrow"/>
          <w:color w:val="1F497D" w:themeColor="text2"/>
        </w:rPr>
      </w:pPr>
      <w:r>
        <w:rPr>
          <w:rFonts w:ascii="Arial Narrow" w:hAnsi="Arial Narrow"/>
          <w:color w:val="1F497D" w:themeColor="text2"/>
        </w:rPr>
        <w:lastRenderedPageBreak/>
        <w:t xml:space="preserve">Z pléna zaznela otázka či môžu byť spoločnosti dobre spravované aj bez zásahu regulátorov a politikov? Regulátori by mali najprv zisťovať ako sú spravované dobre fungujúce spoločnosti a až potom regulovať. </w:t>
      </w:r>
      <w:r w:rsidR="00072484">
        <w:rPr>
          <w:rFonts w:ascii="Arial Narrow" w:hAnsi="Arial Narrow"/>
          <w:color w:val="1F497D" w:themeColor="text2"/>
        </w:rPr>
        <w:t>V budúcnosti</w:t>
      </w:r>
      <w:r>
        <w:rPr>
          <w:rFonts w:ascii="Arial Narrow" w:hAnsi="Arial Narrow"/>
          <w:color w:val="1F497D" w:themeColor="text2"/>
        </w:rPr>
        <w:t xml:space="preserve"> by malo dôjsť k posunu od súčasného prístupu uplatňovania princípov Corporate Governance </w:t>
      </w:r>
      <w:r w:rsidRPr="00072484">
        <w:rPr>
          <w:rFonts w:ascii="Arial Narrow" w:hAnsi="Arial Narrow"/>
          <w:b/>
          <w:i/>
          <w:color w:val="1F497D" w:themeColor="text2"/>
        </w:rPr>
        <w:t>„comply or explain“</w:t>
      </w:r>
      <w:r w:rsidR="00072484">
        <w:rPr>
          <w:rFonts w:ascii="Arial Narrow" w:hAnsi="Arial Narrow"/>
          <w:b/>
          <w:i/>
          <w:color w:val="1F497D" w:themeColor="text2"/>
        </w:rPr>
        <w:t xml:space="preserve"> </w:t>
      </w:r>
      <w:r w:rsidR="00072484">
        <w:rPr>
          <w:rFonts w:ascii="Arial Narrow" w:hAnsi="Arial Narrow"/>
          <w:color w:val="1F497D" w:themeColor="text2"/>
        </w:rPr>
        <w:t xml:space="preserve">k prístupu </w:t>
      </w:r>
      <w:r w:rsidR="00072484">
        <w:rPr>
          <w:rFonts w:ascii="Arial Narrow" w:hAnsi="Arial Narrow"/>
          <w:b/>
          <w:i/>
          <w:color w:val="1F497D" w:themeColor="text2"/>
        </w:rPr>
        <w:t>„apply and explain“</w:t>
      </w:r>
      <w:r w:rsidR="00072484">
        <w:rPr>
          <w:rFonts w:ascii="Arial Narrow" w:hAnsi="Arial Narrow"/>
          <w:color w:val="1F497D" w:themeColor="text2"/>
        </w:rPr>
        <w:t xml:space="preserve">. </w:t>
      </w:r>
    </w:p>
    <w:p w:rsidR="005B6A36" w:rsidRDefault="00072484" w:rsidP="006331E0">
      <w:pPr>
        <w:pStyle w:val="NormalWeb"/>
        <w:spacing w:before="0" w:beforeAutospacing="0" w:after="0" w:afterAutospacing="0" w:line="276" w:lineRule="auto"/>
        <w:jc w:val="both"/>
        <w:rPr>
          <w:rFonts w:ascii="Arial Narrow" w:hAnsi="Arial Narrow"/>
          <w:color w:val="1F497D" w:themeColor="text2"/>
        </w:rPr>
      </w:pPr>
      <w:r>
        <w:rPr>
          <w:rFonts w:ascii="Arial Narrow" w:hAnsi="Arial Narrow"/>
          <w:color w:val="1F497D" w:themeColor="text2"/>
        </w:rPr>
        <w:t xml:space="preserve">Pani Kiyomi Saito z Japonska sa vyjadrila k uplatňovaniu požiadavky na zabezpečenie </w:t>
      </w:r>
      <w:r w:rsidRPr="00072484">
        <w:rPr>
          <w:rFonts w:ascii="Arial Narrow" w:hAnsi="Arial Narrow"/>
          <w:i/>
          <w:color w:val="1F497D" w:themeColor="text2"/>
        </w:rPr>
        <w:t>„gender diversity“</w:t>
      </w:r>
      <w:r>
        <w:rPr>
          <w:rFonts w:ascii="Arial Narrow" w:hAnsi="Arial Narrow"/>
          <w:i/>
          <w:color w:val="1F497D" w:themeColor="text2"/>
        </w:rPr>
        <w:t xml:space="preserve"> </w:t>
      </w:r>
      <w:r>
        <w:rPr>
          <w:rFonts w:ascii="Arial Narrow" w:hAnsi="Arial Narrow"/>
          <w:color w:val="1F497D" w:themeColor="text2"/>
        </w:rPr>
        <w:t>v orgánoch spoločností.</w:t>
      </w:r>
      <w:r w:rsidR="005D106C">
        <w:rPr>
          <w:rFonts w:ascii="Arial Narrow" w:hAnsi="Arial Narrow"/>
          <w:color w:val="1F497D" w:themeColor="text2"/>
        </w:rPr>
        <w:t xml:space="preserve"> </w:t>
      </w:r>
      <w:r>
        <w:rPr>
          <w:rFonts w:ascii="Arial Narrow" w:hAnsi="Arial Narrow"/>
          <w:color w:val="1F497D" w:themeColor="text2"/>
        </w:rPr>
        <w:t xml:space="preserve">Požiadavka sa v Japonsku uplatňuje, ale pokiaľ má o pozíciu v orgánoch spoločnosti záujem žena, musí byť v prvom rade </w:t>
      </w:r>
      <w:r w:rsidR="005D106C">
        <w:rPr>
          <w:rFonts w:ascii="Arial Narrow" w:hAnsi="Arial Narrow"/>
          <w:color w:val="1F497D" w:themeColor="text2"/>
        </w:rPr>
        <w:t>plachá a nesmelá, pôvabná a príjemná a spolu so životopisom musí zaslať aj fotografiu.</w:t>
      </w:r>
    </w:p>
    <w:p w:rsidR="009F24EE" w:rsidRDefault="007D4F8C" w:rsidP="006331E0">
      <w:pPr>
        <w:pStyle w:val="NormalWeb"/>
        <w:spacing w:before="0" w:beforeAutospacing="0" w:after="0" w:afterAutospacing="0" w:line="276" w:lineRule="auto"/>
        <w:jc w:val="both"/>
        <w:rPr>
          <w:rFonts w:ascii="Arial Narrow" w:hAnsi="Arial Narrow"/>
          <w:color w:val="1F497D" w:themeColor="text2"/>
        </w:rPr>
      </w:pPr>
      <w:r>
        <w:rPr>
          <w:rFonts w:ascii="Arial Narrow" w:hAnsi="Arial Narrow"/>
          <w:color w:val="1F497D" w:themeColor="text2"/>
        </w:rPr>
        <w:t xml:space="preserve">Moderátor panelu pán Edwin Ward sa spýtal panelistov, ktoré spoločnosti považujú za „hviezdy“ z pohľadu ich dlhodobo udržateľnej hodnoty. Uviedli napr. spoločnosť SONY, ale poukázali aj na nevyhnutnú dynamiku a určitý chaos, vďaka ktorému sa „hviezdy“ menia, ako napr. NOKIA, ktorá bola dlho považovaná za stálicu medzi </w:t>
      </w:r>
      <w:r w:rsidR="007654E7">
        <w:rPr>
          <w:rFonts w:ascii="Arial Narrow" w:hAnsi="Arial Narrow"/>
          <w:color w:val="1F497D" w:themeColor="text2"/>
        </w:rPr>
        <w:t>„</w:t>
      </w:r>
      <w:r>
        <w:rPr>
          <w:rFonts w:ascii="Arial Narrow" w:hAnsi="Arial Narrow"/>
          <w:color w:val="1F497D" w:themeColor="text2"/>
        </w:rPr>
        <w:t>hviezdami</w:t>
      </w:r>
      <w:r w:rsidR="007654E7">
        <w:rPr>
          <w:rFonts w:ascii="Arial Narrow" w:hAnsi="Arial Narrow"/>
          <w:color w:val="1F497D" w:themeColor="text2"/>
        </w:rPr>
        <w:t>“</w:t>
      </w:r>
      <w:r>
        <w:rPr>
          <w:rFonts w:ascii="Arial Narrow" w:hAnsi="Arial Narrow"/>
          <w:color w:val="1F497D" w:themeColor="text2"/>
        </w:rPr>
        <w:t>. Zhodli sa na tom, že pre model dlhodobo udržateľnej hodnoty spoločností sú kľúčoví finanční sprostredkovatelia</w:t>
      </w:r>
      <w:r w:rsidR="009F24EE">
        <w:rPr>
          <w:rFonts w:ascii="Arial Narrow" w:hAnsi="Arial Narrow"/>
          <w:color w:val="1F497D" w:themeColor="text2"/>
        </w:rPr>
        <w:t>.</w:t>
      </w:r>
    </w:p>
    <w:p w:rsidR="009F24EE" w:rsidRDefault="009F24EE" w:rsidP="006331E0">
      <w:pPr>
        <w:pStyle w:val="NormalWeb"/>
        <w:spacing w:before="0" w:beforeAutospacing="0" w:after="0" w:afterAutospacing="0" w:line="276" w:lineRule="auto"/>
        <w:jc w:val="both"/>
        <w:rPr>
          <w:rFonts w:ascii="Arial Narrow" w:hAnsi="Arial Narrow"/>
          <w:color w:val="1F497D" w:themeColor="text2"/>
        </w:rPr>
      </w:pPr>
    </w:p>
    <w:p w:rsidR="007D6C06" w:rsidRDefault="009F24EE" w:rsidP="00D02C73">
      <w:pPr>
        <w:pStyle w:val="NormalWeb"/>
        <w:spacing w:before="0" w:beforeAutospacing="0" w:after="0" w:afterAutospacing="0" w:line="276" w:lineRule="auto"/>
        <w:jc w:val="both"/>
        <w:rPr>
          <w:rFonts w:ascii="Arial Narrow" w:hAnsi="Arial Narrow" w:cs="Arial"/>
          <w:color w:val="1F497D" w:themeColor="text2"/>
        </w:rPr>
      </w:pPr>
      <w:r>
        <w:rPr>
          <w:rFonts w:ascii="Arial Narrow" w:hAnsi="Arial Narrow"/>
          <w:color w:val="1F497D" w:themeColor="text2"/>
        </w:rPr>
        <w:t xml:space="preserve">Druhý panel </w:t>
      </w:r>
      <w:r>
        <w:rPr>
          <w:rFonts w:ascii="Arial Narrow" w:hAnsi="Arial Narrow"/>
          <w:b/>
          <w:i/>
          <w:color w:val="1F497D" w:themeColor="text2"/>
        </w:rPr>
        <w:t>„Rebuilding Trust with Corporate Governance“</w:t>
      </w:r>
      <w:r w:rsidR="007D4F8C">
        <w:rPr>
          <w:rFonts w:ascii="Arial Narrow" w:hAnsi="Arial Narrow"/>
          <w:color w:val="1F497D" w:themeColor="text2"/>
        </w:rPr>
        <w:t xml:space="preserve"> </w:t>
      </w:r>
      <w:r>
        <w:rPr>
          <w:rFonts w:ascii="Arial Narrow" w:hAnsi="Arial Narrow"/>
          <w:color w:val="1F497D" w:themeColor="text2"/>
        </w:rPr>
        <w:t xml:space="preserve"> moderoval riaditeľ britského </w:t>
      </w:r>
      <w:r w:rsidRPr="009F24EE">
        <w:rPr>
          <w:rFonts w:ascii="Arial Narrow" w:hAnsi="Arial Narrow"/>
          <w:i/>
          <w:color w:val="1F497D" w:themeColor="text2"/>
        </w:rPr>
        <w:t xml:space="preserve">„Intitute of Directors“ </w:t>
      </w:r>
      <w:r>
        <w:rPr>
          <w:rFonts w:ascii="Arial Narrow" w:hAnsi="Arial Narrow"/>
          <w:color w:val="1F497D" w:themeColor="text2"/>
        </w:rPr>
        <w:t>pán Stephen Martin</w:t>
      </w:r>
      <w:r w:rsidR="00D02C73">
        <w:rPr>
          <w:rFonts w:ascii="Arial Narrow" w:hAnsi="Arial Narrow"/>
          <w:color w:val="1F497D" w:themeColor="text2"/>
        </w:rPr>
        <w:t xml:space="preserve"> a požiadal speakrov, aby sa pokúsili pomenovať dôvody nedôvery verejnosti v podnikan</w:t>
      </w:r>
      <w:r w:rsidR="00243876">
        <w:rPr>
          <w:rFonts w:ascii="Arial Narrow" w:hAnsi="Arial Narrow"/>
          <w:color w:val="1F497D" w:themeColor="text2"/>
        </w:rPr>
        <w:t>ie</w:t>
      </w:r>
      <w:r w:rsidR="00D02C73">
        <w:rPr>
          <w:rFonts w:ascii="Arial Narrow" w:hAnsi="Arial Narrow"/>
          <w:color w:val="1F497D" w:themeColor="text2"/>
        </w:rPr>
        <w:t>. Zhodli sa, že množstvo legislatívy a tzv</w:t>
      </w:r>
      <w:r w:rsidR="00D02C73" w:rsidRPr="00D02C73">
        <w:rPr>
          <w:rFonts w:ascii="Arial Narrow" w:hAnsi="Arial Narrow"/>
          <w:i/>
          <w:color w:val="1F497D" w:themeColor="text2"/>
        </w:rPr>
        <w:t>. „soft laws“</w:t>
      </w:r>
      <w:r w:rsidR="00D02C73">
        <w:rPr>
          <w:rFonts w:ascii="Arial Narrow" w:hAnsi="Arial Narrow"/>
          <w:color w:val="1F497D" w:themeColor="text2"/>
        </w:rPr>
        <w:t xml:space="preserve"> zmenšuj</w:t>
      </w:r>
      <w:r w:rsidR="005058D4">
        <w:rPr>
          <w:rFonts w:ascii="Arial Narrow" w:hAnsi="Arial Narrow"/>
          <w:color w:val="1F497D" w:themeColor="text2"/>
        </w:rPr>
        <w:t>e</w:t>
      </w:r>
      <w:r w:rsidR="00D02C73">
        <w:rPr>
          <w:rFonts w:ascii="Arial Narrow" w:hAnsi="Arial Narrow"/>
          <w:color w:val="1F497D" w:themeColor="text2"/>
        </w:rPr>
        <w:t xml:space="preserve"> kompetencie manažérov spoločností a znižuj</w:t>
      </w:r>
      <w:r w:rsidR="005058D4">
        <w:rPr>
          <w:rFonts w:ascii="Arial Narrow" w:hAnsi="Arial Narrow"/>
          <w:color w:val="1F497D" w:themeColor="text2"/>
        </w:rPr>
        <w:t>e</w:t>
      </w:r>
      <w:r w:rsidR="00D02C73">
        <w:rPr>
          <w:rFonts w:ascii="Arial Narrow" w:hAnsi="Arial Narrow"/>
          <w:color w:val="1F497D" w:themeColor="text2"/>
        </w:rPr>
        <w:t xml:space="preserve"> ich iniciatív</w:t>
      </w:r>
      <w:r w:rsidR="00243876">
        <w:rPr>
          <w:rFonts w:ascii="Arial Narrow" w:hAnsi="Arial Narrow"/>
          <w:color w:val="1F497D" w:themeColor="text2"/>
        </w:rPr>
        <w:t>nosť</w:t>
      </w:r>
      <w:r w:rsidR="00D02C73">
        <w:rPr>
          <w:rFonts w:ascii="Arial Narrow" w:hAnsi="Arial Narrow"/>
          <w:color w:val="1F497D" w:themeColor="text2"/>
        </w:rPr>
        <w:t xml:space="preserve"> pri riadení spoločností. Momentálne nie je potrebné produkovať ďalšie zákony a usmernenia, je potrebné počkať na výsledky implementácie novej smernice o právach akcionárov a potom sa uvidí či je potrebná ďalšia regulácia. Dôležitá je dôveryhodnosť, spoľahlivosť</w:t>
      </w:r>
      <w:r w:rsidR="007D6C06" w:rsidRPr="00072484">
        <w:rPr>
          <w:rFonts w:ascii="Arial Narrow" w:hAnsi="Arial Narrow" w:cs="Arial"/>
          <w:b/>
          <w:i/>
          <w:color w:val="1F497D" w:themeColor="text2"/>
        </w:rPr>
        <w:t> </w:t>
      </w:r>
      <w:r w:rsidR="00D02C73">
        <w:rPr>
          <w:rFonts w:ascii="Arial Narrow" w:hAnsi="Arial Narrow" w:cs="Arial"/>
          <w:color w:val="1F497D" w:themeColor="text2"/>
        </w:rPr>
        <w:t>a legitimita členov orgánov spoločností</w:t>
      </w:r>
      <w:r w:rsidR="00243876">
        <w:rPr>
          <w:rFonts w:ascii="Arial Narrow" w:hAnsi="Arial Narrow" w:cs="Arial"/>
          <w:color w:val="1F497D" w:themeColor="text2"/>
        </w:rPr>
        <w:t>,</w:t>
      </w:r>
      <w:r w:rsidR="00D02C73">
        <w:rPr>
          <w:rFonts w:ascii="Arial Narrow" w:hAnsi="Arial Narrow" w:cs="Arial"/>
          <w:color w:val="1F497D" w:themeColor="text2"/>
        </w:rPr>
        <w:t xml:space="preserve"> a t</w:t>
      </w:r>
      <w:r w:rsidR="00243876">
        <w:rPr>
          <w:rFonts w:ascii="Arial Narrow" w:hAnsi="Arial Narrow" w:cs="Arial"/>
          <w:color w:val="1F497D" w:themeColor="text2"/>
        </w:rPr>
        <w:t>ie</w:t>
      </w:r>
      <w:r w:rsidR="00D02C73">
        <w:rPr>
          <w:rFonts w:ascii="Arial Narrow" w:hAnsi="Arial Narrow" w:cs="Arial"/>
          <w:color w:val="1F497D" w:themeColor="text2"/>
        </w:rPr>
        <w:t xml:space="preserve"> m</w:t>
      </w:r>
      <w:r w:rsidR="00243876">
        <w:rPr>
          <w:rFonts w:ascii="Arial Narrow" w:hAnsi="Arial Narrow" w:cs="Arial"/>
          <w:color w:val="1F497D" w:themeColor="text2"/>
        </w:rPr>
        <w:t>ajú</w:t>
      </w:r>
      <w:r w:rsidR="00D02C73">
        <w:rPr>
          <w:rFonts w:ascii="Arial Narrow" w:hAnsi="Arial Narrow" w:cs="Arial"/>
          <w:color w:val="1F497D" w:themeColor="text2"/>
        </w:rPr>
        <w:t xml:space="preserve"> byť presadzovan</w:t>
      </w:r>
      <w:r w:rsidR="00243876">
        <w:rPr>
          <w:rFonts w:ascii="Arial Narrow" w:hAnsi="Arial Narrow" w:cs="Arial"/>
          <w:color w:val="1F497D" w:themeColor="text2"/>
        </w:rPr>
        <w:t>é, podporované</w:t>
      </w:r>
      <w:r w:rsidR="00D02C73">
        <w:rPr>
          <w:rFonts w:ascii="Arial Narrow" w:hAnsi="Arial Narrow" w:cs="Arial"/>
          <w:color w:val="1F497D" w:themeColor="text2"/>
        </w:rPr>
        <w:t xml:space="preserve"> a</w:t>
      </w:r>
      <w:r w:rsidR="00243876">
        <w:rPr>
          <w:rFonts w:ascii="Arial Narrow" w:hAnsi="Arial Narrow" w:cs="Arial"/>
          <w:color w:val="1F497D" w:themeColor="text2"/>
        </w:rPr>
        <w:t> </w:t>
      </w:r>
      <w:r w:rsidR="00D02C73">
        <w:rPr>
          <w:rFonts w:ascii="Arial Narrow" w:hAnsi="Arial Narrow" w:cs="Arial"/>
          <w:color w:val="1F497D" w:themeColor="text2"/>
        </w:rPr>
        <w:t>zverejňovan</w:t>
      </w:r>
      <w:r w:rsidR="00243876">
        <w:rPr>
          <w:rFonts w:ascii="Arial Narrow" w:hAnsi="Arial Narrow" w:cs="Arial"/>
          <w:color w:val="1F497D" w:themeColor="text2"/>
        </w:rPr>
        <w:t>é, aby sa zvyšovala dôvera verejnosti v podnikanie. Spoločnosti majú sledovať vývoj na trhu a načúvať požiadavkám trhu. Transparentnosť v oblasti odmeňovania členov orgánov je populárna, lebo často slúži na šírenie klebiet na finančnom trhu.</w:t>
      </w:r>
    </w:p>
    <w:p w:rsidR="004268B8" w:rsidRDefault="00243876" w:rsidP="00D02C73">
      <w:pPr>
        <w:pStyle w:val="NormalWeb"/>
        <w:spacing w:before="0" w:beforeAutospacing="0" w:after="0" w:afterAutospacing="0" w:line="276" w:lineRule="auto"/>
        <w:jc w:val="both"/>
        <w:rPr>
          <w:rFonts w:ascii="Arial Narrow" w:hAnsi="Arial Narrow" w:cs="Arial"/>
          <w:color w:val="1F497D" w:themeColor="text2"/>
        </w:rPr>
      </w:pPr>
      <w:r>
        <w:rPr>
          <w:rFonts w:ascii="Arial Narrow" w:hAnsi="Arial Narrow" w:cs="Arial"/>
          <w:color w:val="1F497D" w:themeColor="text2"/>
        </w:rPr>
        <w:t>Speakri sa zhodli na tom, že najefektívnejšia cesta k zvýšeniu dôvery verejnosti v podnikanie je maximálna transparentnosť a verejné sankcionovanie v prípade, ž</w:t>
      </w:r>
      <w:r w:rsidR="004268B8">
        <w:rPr>
          <w:rFonts w:ascii="Arial Narrow" w:hAnsi="Arial Narrow" w:cs="Arial"/>
          <w:color w:val="1F497D" w:themeColor="text2"/>
        </w:rPr>
        <w:t>e</w:t>
      </w:r>
      <w:r>
        <w:rPr>
          <w:rFonts w:ascii="Arial Narrow" w:hAnsi="Arial Narrow" w:cs="Arial"/>
          <w:color w:val="1F497D" w:themeColor="text2"/>
        </w:rPr>
        <w:t xml:space="preserve"> dôjde k</w:t>
      </w:r>
      <w:r w:rsidR="004268B8">
        <w:rPr>
          <w:rFonts w:ascii="Arial Narrow" w:hAnsi="Arial Narrow" w:cs="Arial"/>
          <w:color w:val="1F497D" w:themeColor="text2"/>
        </w:rPr>
        <w:t> </w:t>
      </w:r>
      <w:r>
        <w:rPr>
          <w:rFonts w:ascii="Arial Narrow" w:hAnsi="Arial Narrow" w:cs="Arial"/>
          <w:color w:val="1F497D" w:themeColor="text2"/>
        </w:rPr>
        <w:t>zlyhaniu</w:t>
      </w:r>
      <w:r w:rsidR="004268B8">
        <w:rPr>
          <w:rFonts w:ascii="Arial Narrow" w:hAnsi="Arial Narrow" w:cs="Arial"/>
          <w:color w:val="1F497D" w:themeColor="text2"/>
        </w:rPr>
        <w:t xml:space="preserve"> manažérov alebo členov orgánov spoločností.</w:t>
      </w:r>
    </w:p>
    <w:p w:rsidR="004268B8" w:rsidRDefault="004268B8" w:rsidP="00D02C73">
      <w:pPr>
        <w:pStyle w:val="NormalWeb"/>
        <w:spacing w:before="0" w:beforeAutospacing="0" w:after="0" w:afterAutospacing="0" w:line="276" w:lineRule="auto"/>
        <w:jc w:val="both"/>
        <w:rPr>
          <w:rFonts w:ascii="Arial Narrow" w:hAnsi="Arial Narrow" w:cs="Arial"/>
          <w:color w:val="1F497D" w:themeColor="text2"/>
        </w:rPr>
      </w:pPr>
    </w:p>
    <w:p w:rsidR="00243876" w:rsidRDefault="004268B8" w:rsidP="00D02C73">
      <w:pPr>
        <w:pStyle w:val="NormalWeb"/>
        <w:spacing w:before="0" w:beforeAutospacing="0" w:after="0" w:afterAutospacing="0" w:line="276" w:lineRule="auto"/>
        <w:jc w:val="both"/>
        <w:rPr>
          <w:rFonts w:ascii="Arial Narrow" w:hAnsi="Arial Narrow" w:cs="Arial"/>
          <w:color w:val="1F497D" w:themeColor="text2"/>
        </w:rPr>
      </w:pPr>
      <w:r>
        <w:rPr>
          <w:rFonts w:ascii="Arial Narrow" w:hAnsi="Arial Narrow" w:cs="Arial"/>
          <w:color w:val="1F497D" w:themeColor="text2"/>
        </w:rPr>
        <w:t xml:space="preserve">Tretí panel </w:t>
      </w:r>
      <w:r>
        <w:rPr>
          <w:rFonts w:ascii="Arial Narrow" w:hAnsi="Arial Narrow" w:cs="Arial"/>
          <w:b/>
          <w:i/>
          <w:color w:val="1F497D" w:themeColor="text2"/>
        </w:rPr>
        <w:t xml:space="preserve">„Corporate Governance and CSR: </w:t>
      </w:r>
      <w:r w:rsidR="00456829">
        <w:rPr>
          <w:rFonts w:ascii="Arial Narrow" w:hAnsi="Arial Narrow" w:cs="Arial"/>
          <w:b/>
          <w:i/>
          <w:color w:val="1F497D" w:themeColor="text2"/>
        </w:rPr>
        <w:t>H</w:t>
      </w:r>
      <w:r>
        <w:rPr>
          <w:rFonts w:ascii="Arial Narrow" w:hAnsi="Arial Narrow" w:cs="Arial"/>
          <w:b/>
          <w:i/>
          <w:color w:val="1F497D" w:themeColor="text2"/>
        </w:rPr>
        <w:t>olding the balance between corporate and social“</w:t>
      </w:r>
      <w:r>
        <w:rPr>
          <w:rFonts w:ascii="Arial Narrow" w:hAnsi="Arial Narrow" w:cs="Arial"/>
          <w:color w:val="1F497D" w:themeColor="text2"/>
        </w:rPr>
        <w:t xml:space="preserve"> moderovala pani Susanne Knöfel z DG Justice Európskej komisie. </w:t>
      </w:r>
      <w:r w:rsidR="00B66BA1">
        <w:rPr>
          <w:rFonts w:ascii="Arial Narrow" w:hAnsi="Arial Narrow" w:cs="Arial"/>
          <w:color w:val="1F497D" w:themeColor="text2"/>
        </w:rPr>
        <w:t>Speakri podporili vý</w:t>
      </w:r>
      <w:r w:rsidR="005058D4">
        <w:rPr>
          <w:rFonts w:ascii="Arial Narrow" w:hAnsi="Arial Narrow" w:cs="Arial"/>
          <w:color w:val="1F497D" w:themeColor="text2"/>
        </w:rPr>
        <w:t>z</w:t>
      </w:r>
      <w:r w:rsidR="00B66BA1">
        <w:rPr>
          <w:rFonts w:ascii="Arial Narrow" w:hAnsi="Arial Narrow" w:cs="Arial"/>
          <w:color w:val="1F497D" w:themeColor="text2"/>
        </w:rPr>
        <w:t>nam CG aj CSR, dôležité je nájsť spôsob, aby spoločnosti dodržiavali ich princípy. Princípy CSR sú medzi spoločnosťami populárnejšie, lebo je jednoduchšie podporiť napr. ochranu životného prostredia a patrične to spropagovať, ako pravidelne transparentne reportovať o správe a výsledkoch spoločnosti.</w:t>
      </w:r>
      <w:r w:rsidR="00243876">
        <w:rPr>
          <w:rFonts w:ascii="Arial Narrow" w:hAnsi="Arial Narrow" w:cs="Arial"/>
          <w:color w:val="1F497D" w:themeColor="text2"/>
        </w:rPr>
        <w:t xml:space="preserve"> </w:t>
      </w:r>
      <w:r w:rsidR="00B66BA1">
        <w:rPr>
          <w:rFonts w:ascii="Arial Narrow" w:hAnsi="Arial Narrow" w:cs="Arial"/>
          <w:color w:val="1F497D" w:themeColor="text2"/>
        </w:rPr>
        <w:t>Je potrebné, aby si manažéri spoločností a členovia orgánov spoločnosti vedeli zodpovedať otázku prečo robia to čo robia</w:t>
      </w:r>
      <w:r w:rsidR="005058D4">
        <w:rPr>
          <w:rFonts w:ascii="Arial Narrow" w:hAnsi="Arial Narrow" w:cs="Arial"/>
          <w:color w:val="1F497D" w:themeColor="text2"/>
        </w:rPr>
        <w:t>.</w:t>
      </w:r>
      <w:r w:rsidR="00B66BA1">
        <w:rPr>
          <w:rFonts w:ascii="Arial Narrow" w:hAnsi="Arial Narrow" w:cs="Arial"/>
          <w:color w:val="1F497D" w:themeColor="text2"/>
        </w:rPr>
        <w:t xml:space="preserve"> Je dôležité vedieť zodpovedať túto otázku. Viacerí speakri zdôraznili, že</w:t>
      </w:r>
      <w:r w:rsidR="0044630E">
        <w:rPr>
          <w:rFonts w:ascii="Arial Narrow" w:hAnsi="Arial Narrow" w:cs="Arial"/>
          <w:color w:val="1F497D" w:themeColor="text2"/>
        </w:rPr>
        <w:t xml:space="preserve"> komunity získávajú väčší význam ako spoločnosti/podniky. Komunity žien alebo mladých ľudí majú väčší vplyv na dianie</w:t>
      </w:r>
      <w:r w:rsidR="00456829">
        <w:rPr>
          <w:rFonts w:ascii="Arial Narrow" w:hAnsi="Arial Narrow" w:cs="Arial"/>
          <w:color w:val="1F497D" w:themeColor="text2"/>
        </w:rPr>
        <w:t xml:space="preserve"> v spoločnosti</w:t>
      </w:r>
      <w:r w:rsidR="0044630E">
        <w:rPr>
          <w:rFonts w:ascii="Arial Narrow" w:hAnsi="Arial Narrow" w:cs="Arial"/>
          <w:color w:val="1F497D" w:themeColor="text2"/>
        </w:rPr>
        <w:t xml:space="preserve"> ako spoločnosti/podniky. Je potrebné oceňovať ľudí, komunity a</w:t>
      </w:r>
      <w:r w:rsidR="000A3159">
        <w:rPr>
          <w:rFonts w:ascii="Arial Narrow" w:hAnsi="Arial Narrow" w:cs="Arial"/>
          <w:color w:val="1F497D" w:themeColor="text2"/>
        </w:rPr>
        <w:t> </w:t>
      </w:r>
      <w:r w:rsidR="0044630E">
        <w:rPr>
          <w:rFonts w:ascii="Arial Narrow" w:hAnsi="Arial Narrow" w:cs="Arial"/>
          <w:color w:val="1F497D" w:themeColor="text2"/>
        </w:rPr>
        <w:t>nie</w:t>
      </w:r>
      <w:r w:rsidR="000A3159">
        <w:rPr>
          <w:rFonts w:ascii="Arial Narrow" w:hAnsi="Arial Narrow" w:cs="Arial"/>
          <w:color w:val="1F497D" w:themeColor="text2"/>
        </w:rPr>
        <w:t xml:space="preserve"> len</w:t>
      </w:r>
      <w:r w:rsidR="0044630E">
        <w:rPr>
          <w:rFonts w:ascii="Arial Narrow" w:hAnsi="Arial Narrow" w:cs="Arial"/>
          <w:color w:val="1F497D" w:themeColor="text2"/>
        </w:rPr>
        <w:t xml:space="preserve"> spoločnosti/podniky.</w:t>
      </w:r>
    </w:p>
    <w:p w:rsidR="00A712CE" w:rsidRDefault="00456829" w:rsidP="00D02C73">
      <w:pPr>
        <w:pStyle w:val="NormalWeb"/>
        <w:spacing w:before="0" w:beforeAutospacing="0" w:after="0" w:afterAutospacing="0" w:line="276" w:lineRule="auto"/>
        <w:jc w:val="both"/>
        <w:rPr>
          <w:rFonts w:ascii="Arial Narrow" w:hAnsi="Arial Narrow" w:cs="Arial"/>
          <w:i/>
          <w:color w:val="1F497D" w:themeColor="text2"/>
        </w:rPr>
      </w:pPr>
      <w:r>
        <w:rPr>
          <w:rFonts w:ascii="Arial Narrow" w:hAnsi="Arial Narrow" w:cs="Arial"/>
          <w:color w:val="1F497D" w:themeColor="text2"/>
        </w:rPr>
        <w:t>Z pléna zaznel</w:t>
      </w:r>
      <w:r w:rsidR="000A3159">
        <w:rPr>
          <w:rFonts w:ascii="Arial Narrow" w:hAnsi="Arial Narrow" w:cs="Arial"/>
          <w:color w:val="1F497D" w:themeColor="text2"/>
        </w:rPr>
        <w:t>a</w:t>
      </w:r>
      <w:r>
        <w:rPr>
          <w:rFonts w:ascii="Arial Narrow" w:hAnsi="Arial Narrow" w:cs="Arial"/>
          <w:color w:val="1F497D" w:themeColor="text2"/>
        </w:rPr>
        <w:t xml:space="preserve"> otázk</w:t>
      </w:r>
      <w:r w:rsidR="000A3159">
        <w:rPr>
          <w:rFonts w:ascii="Arial Narrow" w:hAnsi="Arial Narrow" w:cs="Arial"/>
          <w:color w:val="1F497D" w:themeColor="text2"/>
        </w:rPr>
        <w:t>a</w:t>
      </w:r>
      <w:r>
        <w:rPr>
          <w:rFonts w:ascii="Arial Narrow" w:hAnsi="Arial Narrow" w:cs="Arial"/>
          <w:color w:val="1F497D" w:themeColor="text2"/>
        </w:rPr>
        <w:t xml:space="preserve">: </w:t>
      </w:r>
      <w:r w:rsidR="00A712CE">
        <w:rPr>
          <w:rFonts w:ascii="Arial Narrow" w:hAnsi="Arial Narrow" w:cs="Arial"/>
          <w:color w:val="1F497D" w:themeColor="text2"/>
        </w:rPr>
        <w:t xml:space="preserve">Ako je možné dosiahnuť dlhodobú udržateľnosť hodnoty spoločnosti? </w:t>
      </w:r>
      <w:r>
        <w:rPr>
          <w:rFonts w:ascii="Arial Narrow" w:hAnsi="Arial Narrow" w:cs="Arial"/>
          <w:color w:val="1F497D" w:themeColor="text2"/>
        </w:rPr>
        <w:t>Speakri sa zhodli</w:t>
      </w:r>
      <w:r w:rsidR="000A3159">
        <w:rPr>
          <w:rFonts w:ascii="Arial Narrow" w:hAnsi="Arial Narrow" w:cs="Arial"/>
          <w:color w:val="1F497D" w:themeColor="text2"/>
        </w:rPr>
        <w:t xml:space="preserve"> na tom</w:t>
      </w:r>
      <w:r>
        <w:rPr>
          <w:rFonts w:ascii="Arial Narrow" w:hAnsi="Arial Narrow" w:cs="Arial"/>
          <w:color w:val="1F497D" w:themeColor="text2"/>
        </w:rPr>
        <w:t>, že pri každej inestícii by investori, potenciálni akcionári spoločnosti, mali mať čo najviac informácií o rizikách a príležitostiach vyplývajúcich z tzv</w:t>
      </w:r>
      <w:r w:rsidRPr="00456829">
        <w:rPr>
          <w:rFonts w:ascii="Arial Narrow" w:hAnsi="Arial Narrow" w:cs="Arial"/>
          <w:b/>
          <w:i/>
          <w:color w:val="1F497D" w:themeColor="text2"/>
        </w:rPr>
        <w:t xml:space="preserve">. </w:t>
      </w:r>
      <w:r w:rsidRPr="00456829">
        <w:rPr>
          <w:rFonts w:ascii="Arial Narrow" w:hAnsi="Arial Narrow" w:cs="Arial"/>
          <w:i/>
          <w:color w:val="1F497D" w:themeColor="text2"/>
        </w:rPr>
        <w:t>„ESG issues“ (Enviromental, Social and Governance Issues)</w:t>
      </w:r>
      <w:r>
        <w:rPr>
          <w:rFonts w:ascii="Arial Narrow" w:hAnsi="Arial Narrow" w:cs="Arial"/>
          <w:i/>
          <w:color w:val="1F497D" w:themeColor="text2"/>
        </w:rPr>
        <w:t>.</w:t>
      </w:r>
    </w:p>
    <w:p w:rsidR="00456829" w:rsidRDefault="00456829" w:rsidP="00D02C73">
      <w:pPr>
        <w:pStyle w:val="NormalWeb"/>
        <w:spacing w:before="0" w:beforeAutospacing="0" w:after="0" w:afterAutospacing="0" w:line="276" w:lineRule="auto"/>
        <w:jc w:val="both"/>
        <w:rPr>
          <w:rFonts w:ascii="Arial Narrow" w:hAnsi="Arial Narrow" w:cs="Arial"/>
          <w:i/>
          <w:color w:val="1F497D" w:themeColor="text2"/>
        </w:rPr>
      </w:pPr>
    </w:p>
    <w:p w:rsidR="00456829" w:rsidRDefault="00456829" w:rsidP="00D02C73">
      <w:pPr>
        <w:pStyle w:val="NormalWeb"/>
        <w:spacing w:before="0" w:beforeAutospacing="0" w:after="0" w:afterAutospacing="0" w:line="276" w:lineRule="auto"/>
        <w:jc w:val="both"/>
        <w:rPr>
          <w:rFonts w:ascii="Arial Narrow" w:hAnsi="Arial Narrow" w:cs="Arial"/>
          <w:color w:val="1F497D" w:themeColor="text2"/>
        </w:rPr>
      </w:pPr>
      <w:r>
        <w:rPr>
          <w:rFonts w:ascii="Arial Narrow" w:hAnsi="Arial Narrow" w:cs="Arial"/>
          <w:color w:val="1F497D" w:themeColor="text2"/>
        </w:rPr>
        <w:t xml:space="preserve">Štvrtý panel </w:t>
      </w:r>
      <w:r>
        <w:rPr>
          <w:rFonts w:ascii="Arial Narrow" w:hAnsi="Arial Narrow" w:cs="Arial"/>
          <w:b/>
          <w:i/>
          <w:color w:val="1F497D" w:themeColor="text2"/>
        </w:rPr>
        <w:t>„Digitalization and Innovation: Building competitive advantage“</w:t>
      </w:r>
      <w:r>
        <w:rPr>
          <w:rFonts w:ascii="Arial Narrow" w:hAnsi="Arial Narrow" w:cs="Arial"/>
          <w:color w:val="1F497D" w:themeColor="text2"/>
        </w:rPr>
        <w:t xml:space="preserve"> moderovala predsedníčka ECGCN pani Leena Linnainmaa</w:t>
      </w:r>
      <w:r w:rsidR="003F5021">
        <w:rPr>
          <w:rFonts w:ascii="Arial Narrow" w:hAnsi="Arial Narrow" w:cs="Arial"/>
          <w:color w:val="1F497D" w:themeColor="text2"/>
        </w:rPr>
        <w:t xml:space="preserve">, ktorá vyzvala speakrov, aby účastníkom predstavili vývoj </w:t>
      </w:r>
      <w:r w:rsidR="003F5021">
        <w:rPr>
          <w:rFonts w:ascii="Arial Narrow" w:hAnsi="Arial Narrow" w:cs="Arial"/>
          <w:color w:val="1F497D" w:themeColor="text2"/>
        </w:rPr>
        <w:lastRenderedPageBreak/>
        <w:t>v oblasti digitalizácie fungovania kapitálových trhov.</w:t>
      </w:r>
      <w:r w:rsidR="00FA11D0">
        <w:rPr>
          <w:rFonts w:ascii="Arial Narrow" w:hAnsi="Arial Narrow" w:cs="Arial"/>
          <w:color w:val="1F497D" w:themeColor="text2"/>
        </w:rPr>
        <w:t xml:space="preserve"> V súčasnosti prebieha </w:t>
      </w:r>
      <w:r w:rsidR="00B1219E">
        <w:rPr>
          <w:rFonts w:ascii="Arial Narrow" w:hAnsi="Arial Narrow" w:cs="Arial"/>
          <w:color w:val="1F497D" w:themeColor="text2"/>
        </w:rPr>
        <w:t>ďalšia elektronizácia prepojenia</w:t>
      </w:r>
      <w:r w:rsidR="00FA11D0">
        <w:rPr>
          <w:rFonts w:ascii="Arial Narrow" w:hAnsi="Arial Narrow" w:cs="Arial"/>
          <w:color w:val="1F497D" w:themeColor="text2"/>
        </w:rPr>
        <w:t xml:space="preserve"> centrálnych depozitárov cenných papierov, veľa času a prostriedkov sa vynakladá na kybernetickú bezpečnosť </w:t>
      </w:r>
      <w:r w:rsidR="00B1219E">
        <w:rPr>
          <w:rFonts w:ascii="Arial Narrow" w:hAnsi="Arial Narrow" w:cs="Arial"/>
          <w:color w:val="1F497D" w:themeColor="text2"/>
        </w:rPr>
        <w:t>všetkých účastníkov trhu, ako aj na možnosti elektronických foriem reportovania spoločností vo vzťahu k regulátorom, akcionárom a všetkým zainteresovaným stranám.</w:t>
      </w:r>
    </w:p>
    <w:p w:rsidR="00B1219E" w:rsidRDefault="00B1219E" w:rsidP="00D02C73">
      <w:pPr>
        <w:pStyle w:val="NormalWeb"/>
        <w:spacing w:before="0" w:beforeAutospacing="0" w:after="0" w:afterAutospacing="0" w:line="276" w:lineRule="auto"/>
        <w:jc w:val="both"/>
        <w:rPr>
          <w:rFonts w:ascii="Arial Narrow" w:hAnsi="Arial Narrow" w:cs="Arial"/>
          <w:color w:val="1F497D" w:themeColor="text2"/>
        </w:rPr>
      </w:pPr>
      <w:r>
        <w:rPr>
          <w:rFonts w:ascii="Arial Narrow" w:hAnsi="Arial Narrow" w:cs="Arial"/>
          <w:color w:val="1F497D" w:themeColor="text2"/>
        </w:rPr>
        <w:t>Skvalitňovanie a zvyšovanie bezpečnosti komunikačných technológií v budúcnosti umožní, aby spoločnosti reportovali o dôležitých skutočnostiach kontinuálne, a nie len na štrťročnej báze, čo prispeje k spoľahlivosti trhu a bezpečnosti investícií.</w:t>
      </w:r>
    </w:p>
    <w:p w:rsidR="00B1219E" w:rsidRDefault="00B1219E" w:rsidP="00D02C73">
      <w:pPr>
        <w:pStyle w:val="NormalWeb"/>
        <w:spacing w:before="0" w:beforeAutospacing="0" w:after="0" w:afterAutospacing="0" w:line="276" w:lineRule="auto"/>
        <w:jc w:val="both"/>
        <w:rPr>
          <w:rFonts w:ascii="Arial Narrow" w:hAnsi="Arial Narrow" w:cs="Arial"/>
          <w:color w:val="1F497D" w:themeColor="text2"/>
        </w:rPr>
      </w:pPr>
    </w:p>
    <w:p w:rsidR="007D6C06" w:rsidRDefault="00B1219E" w:rsidP="00776605">
      <w:pPr>
        <w:pStyle w:val="NormalWeb"/>
        <w:spacing w:before="0" w:beforeAutospacing="0" w:after="0" w:afterAutospacing="0" w:line="276" w:lineRule="auto"/>
        <w:jc w:val="both"/>
        <w:rPr>
          <w:rFonts w:ascii="Arial Narrow" w:hAnsi="Arial Narrow"/>
          <w:color w:val="1F497D" w:themeColor="text2"/>
        </w:rPr>
      </w:pPr>
      <w:r>
        <w:rPr>
          <w:rFonts w:ascii="Arial Narrow" w:hAnsi="Arial Narrow" w:cs="Arial"/>
          <w:color w:val="1F497D" w:themeColor="text2"/>
        </w:rPr>
        <w:t xml:space="preserve">Piaty panel </w:t>
      </w:r>
      <w:r>
        <w:rPr>
          <w:rFonts w:ascii="Arial Narrow" w:hAnsi="Arial Narrow" w:cs="Arial"/>
          <w:b/>
          <w:i/>
          <w:color w:val="1F497D" w:themeColor="text2"/>
        </w:rPr>
        <w:t xml:space="preserve">„The 20. European Corporate Governance Conference: A milestone for the Corporate Governance history“ </w:t>
      </w:r>
      <w:r>
        <w:rPr>
          <w:rFonts w:ascii="Arial Narrow" w:hAnsi="Arial Narrow" w:cs="Arial"/>
          <w:color w:val="1F497D" w:themeColor="text2"/>
        </w:rPr>
        <w:t>moderovala pani Elizabeth Krahulecz z EY Brusel.</w:t>
      </w:r>
      <w:r w:rsidR="006A64A1">
        <w:rPr>
          <w:rFonts w:ascii="Arial Narrow" w:hAnsi="Arial Narrow" w:cs="Arial"/>
          <w:color w:val="1F497D" w:themeColor="text2"/>
        </w:rPr>
        <w:t xml:space="preserve"> Pri príležitosti 20. výročia konania Európskej konferencie Corporate Governance bol posledný panel venovaný krátkej rekapitulácii minulých konferencií a posunu vo vnímaní témy Corporate Governance za posledných 13 rokov. Prvú konferenciu tohto typu zorganizovalo Holandsko v roku 2004 počas svojho predsedníctva Rade Európskej únie. V založenej tradícii pokračovali ďalšie predsedajúce krajiny (2005 – Luxemburgsko a Veľká Británia), ale v ďalších rokoch nie každá predsedajúca krajina sa podujala zorganizovať konferenciu, v rokoch 2006, 2008, 2009, 2011</w:t>
      </w:r>
      <w:r w:rsidR="00DB727F">
        <w:rPr>
          <w:rFonts w:ascii="Arial Narrow" w:hAnsi="Arial Narrow" w:cs="Arial"/>
          <w:color w:val="1F497D" w:themeColor="text2"/>
        </w:rPr>
        <w:t xml:space="preserve"> </w:t>
      </w:r>
      <w:r w:rsidR="006A64A1">
        <w:rPr>
          <w:rFonts w:ascii="Arial Narrow" w:hAnsi="Arial Narrow" w:cs="Arial"/>
          <w:color w:val="1F497D" w:themeColor="text2"/>
        </w:rPr>
        <w:t>a</w:t>
      </w:r>
      <w:r w:rsidR="00DB727F">
        <w:rPr>
          <w:rFonts w:ascii="Arial Narrow" w:hAnsi="Arial Narrow" w:cs="Arial"/>
          <w:color w:val="1F497D" w:themeColor="text2"/>
        </w:rPr>
        <w:t xml:space="preserve"> </w:t>
      </w:r>
      <w:r w:rsidR="006A64A1">
        <w:rPr>
          <w:rFonts w:ascii="Arial Narrow" w:hAnsi="Arial Narrow" w:cs="Arial"/>
          <w:color w:val="1F497D" w:themeColor="text2"/>
        </w:rPr>
        <w:t>2015 konferenciu zorganizovala len jedna z predsedajúcich krajín a v roku 2012</w:t>
      </w:r>
      <w:r w:rsidR="00DB727F">
        <w:rPr>
          <w:rFonts w:ascii="Arial Narrow" w:hAnsi="Arial Narrow" w:cs="Arial"/>
          <w:color w:val="1F497D" w:themeColor="text2"/>
        </w:rPr>
        <w:t xml:space="preserve"> žiadna, preto sa po 13 rokoch konala 20. a nie 26. konferencia. Napriek tomu sa konferencia teší stabilnému záujmu, pravidelne sa jej zúčastňuje 200 až 250 delegátov zo všetkých krajín Európskej únie, Spojených štátov, Kanady, Japonska a ďalších krajín sveta, ktorí sa zaujímajú o vývoj v oblasti Corporate Governance. Aktuálne témy obvykle prezentujú špecialisti z Európskej komisie, OECD, </w:t>
      </w:r>
      <w:r w:rsidR="007654E7">
        <w:rPr>
          <w:rFonts w:ascii="Arial Narrow" w:hAnsi="Arial Narrow" w:cs="Arial"/>
          <w:color w:val="1F497D" w:themeColor="text2"/>
        </w:rPr>
        <w:t xml:space="preserve">ECGI, </w:t>
      </w:r>
      <w:r w:rsidR="00DB727F">
        <w:rPr>
          <w:rFonts w:ascii="Arial Narrow" w:hAnsi="Arial Narrow" w:cs="Arial"/>
          <w:color w:val="1F497D" w:themeColor="text2"/>
        </w:rPr>
        <w:t>ecoDa</w:t>
      </w:r>
      <w:r w:rsidR="007654E7">
        <w:rPr>
          <w:rFonts w:ascii="Arial Narrow" w:hAnsi="Arial Narrow" w:cs="Arial"/>
          <w:color w:val="1F497D" w:themeColor="text2"/>
        </w:rPr>
        <w:t xml:space="preserve">, predstavitelia národných IoD a ďalší špecialisti z rôznych oblastí pôsobenia. Prezentácie a diskusie, ktoré odznejú na konferenciách sú dôležitým zdrojom </w:t>
      </w:r>
      <w:r w:rsidR="007654E7">
        <w:rPr>
          <w:rFonts w:ascii="Arial Narrow" w:hAnsi="Arial Narrow" w:cs="Arial"/>
          <w:color w:val="1F497D" w:themeColor="text2"/>
        </w:rPr>
        <w:t>inšpirácie</w:t>
      </w:r>
      <w:r w:rsidR="007654E7">
        <w:rPr>
          <w:rFonts w:ascii="Arial Narrow" w:hAnsi="Arial Narrow" w:cs="Arial"/>
          <w:color w:val="1F497D" w:themeColor="text2"/>
        </w:rPr>
        <w:t>, poznatkov a potrieb z praxe pre regulátorov, politikov a tvorcov smerníc</w:t>
      </w:r>
      <w:r w:rsidR="00776605">
        <w:rPr>
          <w:rFonts w:ascii="Arial Narrow" w:hAnsi="Arial Narrow" w:cs="Arial"/>
          <w:color w:val="1F497D" w:themeColor="text2"/>
        </w:rPr>
        <w:t>,</w:t>
      </w:r>
      <w:r w:rsidR="007654E7">
        <w:rPr>
          <w:rFonts w:ascii="Arial Narrow" w:hAnsi="Arial Narrow" w:cs="Arial"/>
          <w:color w:val="1F497D" w:themeColor="text2"/>
        </w:rPr>
        <w:t xml:space="preserve"> usmernení </w:t>
      </w:r>
      <w:r w:rsidR="00776605">
        <w:rPr>
          <w:rFonts w:ascii="Arial Narrow" w:hAnsi="Arial Narrow" w:cs="Arial"/>
          <w:color w:val="1F497D" w:themeColor="text2"/>
        </w:rPr>
        <w:t>a národnej legislatívy.</w:t>
      </w:r>
      <w:r w:rsidR="007D6C06" w:rsidRPr="00D11648">
        <w:rPr>
          <w:rFonts w:ascii="Arial Narrow" w:hAnsi="Arial Narrow"/>
          <w:color w:val="1F497D" w:themeColor="text2"/>
        </w:rPr>
        <w:t> </w:t>
      </w:r>
    </w:p>
    <w:p w:rsidR="000A3159" w:rsidRDefault="000A3159" w:rsidP="00776605">
      <w:pPr>
        <w:pStyle w:val="NormalWeb"/>
        <w:spacing w:before="0" w:beforeAutospacing="0" w:after="0" w:afterAutospacing="0" w:line="276" w:lineRule="auto"/>
        <w:jc w:val="both"/>
        <w:rPr>
          <w:rFonts w:ascii="Arial Narrow" w:hAnsi="Arial Narrow"/>
          <w:color w:val="1F497D" w:themeColor="text2"/>
        </w:rPr>
      </w:pPr>
    </w:p>
    <w:p w:rsidR="000A3159" w:rsidRPr="005058D4" w:rsidRDefault="000A3159" w:rsidP="000A3159">
      <w:pPr>
        <w:pStyle w:val="NormalWeb"/>
        <w:spacing w:before="0" w:beforeAutospacing="0" w:after="0" w:afterAutospacing="0" w:line="276" w:lineRule="auto"/>
        <w:jc w:val="both"/>
        <w:rPr>
          <w:rFonts w:ascii="Arial Narrow" w:hAnsi="Arial Narrow"/>
          <w:b/>
          <w:color w:val="1F497D" w:themeColor="text2"/>
        </w:rPr>
      </w:pPr>
      <w:r>
        <w:rPr>
          <w:rFonts w:ascii="Arial Narrow" w:hAnsi="Arial Narrow"/>
          <w:color w:val="1F497D" w:themeColor="text2"/>
        </w:rPr>
        <w:t xml:space="preserve">Ďalšia, </w:t>
      </w:r>
      <w:r w:rsidRPr="005058D4">
        <w:rPr>
          <w:rFonts w:ascii="Arial Narrow" w:hAnsi="Arial Narrow"/>
          <w:color w:val="1F497D" w:themeColor="text2"/>
        </w:rPr>
        <w:t>21. European Corporate Governance Conference sa bude konať</w:t>
      </w:r>
      <w:r w:rsidRPr="005058D4">
        <w:rPr>
          <w:rFonts w:ascii="Arial Narrow" w:hAnsi="Arial Narrow"/>
          <w:b/>
          <w:color w:val="1F497D" w:themeColor="text2"/>
        </w:rPr>
        <w:t xml:space="preserve"> 4.– 5.9.2017 v Talline.</w:t>
      </w:r>
    </w:p>
    <w:p w:rsidR="000A3159" w:rsidRPr="00D11648" w:rsidRDefault="000A3159" w:rsidP="000A3159">
      <w:pPr>
        <w:rPr>
          <w:rFonts w:ascii="Arial Narrow" w:hAnsi="Arial Narrow"/>
          <w:color w:val="1F497D" w:themeColor="text2"/>
          <w:sz w:val="24"/>
          <w:szCs w:val="24"/>
          <w:lang w:val="sk-SK"/>
        </w:rPr>
      </w:pPr>
    </w:p>
    <w:p w:rsidR="00C05144" w:rsidRDefault="000A3159" w:rsidP="00776605">
      <w:pPr>
        <w:pStyle w:val="NormalWeb"/>
        <w:spacing w:before="0" w:beforeAutospacing="0" w:after="0" w:afterAutospacing="0" w:line="276" w:lineRule="auto"/>
        <w:jc w:val="both"/>
        <w:rPr>
          <w:rFonts w:ascii="Arial Narrow" w:hAnsi="Arial Narrow"/>
          <w:color w:val="1F497D" w:themeColor="text2"/>
        </w:rPr>
      </w:pPr>
      <w:r>
        <w:rPr>
          <w:rFonts w:ascii="Arial Narrow" w:hAnsi="Arial Narrow"/>
          <w:color w:val="1F497D" w:themeColor="text2"/>
        </w:rPr>
        <w:t xml:space="preserve">Medzitým </w:t>
      </w:r>
      <w:r w:rsidR="00C05144">
        <w:rPr>
          <w:rFonts w:ascii="Arial Narrow" w:hAnsi="Arial Narrow"/>
          <w:color w:val="1F497D" w:themeColor="text2"/>
        </w:rPr>
        <w:t xml:space="preserve">DG Justice Európskej komisie organizuje konferenciu </w:t>
      </w:r>
      <w:r w:rsidR="00C05144" w:rsidRPr="005058D4">
        <w:rPr>
          <w:rFonts w:ascii="Arial Narrow" w:hAnsi="Arial Narrow"/>
          <w:b/>
          <w:i/>
          <w:color w:val="1F497D" w:themeColor="text2"/>
        </w:rPr>
        <w:t>„EU Corporate Governance in XXI century“</w:t>
      </w:r>
      <w:r w:rsidR="00C05144">
        <w:rPr>
          <w:rFonts w:ascii="Arial Narrow" w:hAnsi="Arial Narrow"/>
          <w:color w:val="1F497D" w:themeColor="text2"/>
        </w:rPr>
        <w:t xml:space="preserve"> </w:t>
      </w:r>
      <w:r w:rsidR="00C05144" w:rsidRPr="005058D4">
        <w:rPr>
          <w:rFonts w:ascii="Arial Narrow" w:hAnsi="Arial Narrow"/>
          <w:b/>
          <w:color w:val="1F497D" w:themeColor="text2"/>
        </w:rPr>
        <w:t>26.6.2017 v Bruseli</w:t>
      </w:r>
      <w:r w:rsidR="00C05144">
        <w:rPr>
          <w:rFonts w:ascii="Arial Narrow" w:hAnsi="Arial Narrow"/>
          <w:color w:val="1F497D" w:themeColor="text2"/>
        </w:rPr>
        <w:t>. Konferencia bude rozdelená do dvoch panelov:</w:t>
      </w:r>
    </w:p>
    <w:p w:rsidR="00C05144" w:rsidRDefault="00C05144" w:rsidP="00C05144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Arial Narrow" w:hAnsi="Arial Narrow"/>
          <w:color w:val="1F497D" w:themeColor="text2"/>
        </w:rPr>
      </w:pPr>
      <w:r>
        <w:rPr>
          <w:rFonts w:ascii="Arial Narrow" w:hAnsi="Arial Narrow"/>
          <w:color w:val="1F497D" w:themeColor="text2"/>
        </w:rPr>
        <w:t>Ako môže používanie moderných technológií zefektívniť Corporate Governance?</w:t>
      </w:r>
    </w:p>
    <w:p w:rsidR="00C05144" w:rsidRDefault="00C05144" w:rsidP="00C05144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Arial Narrow" w:hAnsi="Arial Narrow"/>
          <w:color w:val="1F497D" w:themeColor="text2"/>
        </w:rPr>
      </w:pPr>
      <w:r>
        <w:rPr>
          <w:rFonts w:ascii="Arial Narrow" w:hAnsi="Arial Narrow"/>
          <w:color w:val="1F497D" w:themeColor="text2"/>
        </w:rPr>
        <w:t>Ako môže moderné Corporate Governance pomôcť spoločnostiam čeliť výzvam XXI. Storočia?</w:t>
      </w:r>
    </w:p>
    <w:p w:rsidR="00C05144" w:rsidRDefault="00C05144" w:rsidP="00C05144">
      <w:pPr>
        <w:pStyle w:val="NormalWeb"/>
        <w:spacing w:before="0" w:beforeAutospacing="0" w:after="0" w:afterAutospacing="0" w:line="276" w:lineRule="auto"/>
        <w:jc w:val="both"/>
        <w:rPr>
          <w:rFonts w:ascii="Arial Narrow" w:hAnsi="Arial Narrow"/>
          <w:color w:val="1F497D" w:themeColor="text2"/>
        </w:rPr>
      </w:pPr>
      <w:r>
        <w:rPr>
          <w:rFonts w:ascii="Arial Narrow" w:hAnsi="Arial Narrow"/>
          <w:color w:val="1F497D" w:themeColor="text2"/>
        </w:rPr>
        <w:t>Viac informácií o pripravovanej konferencii nájdete</w:t>
      </w:r>
      <w:r w:rsidR="005058D4">
        <w:rPr>
          <w:rFonts w:ascii="Arial Narrow" w:hAnsi="Arial Narrow"/>
          <w:color w:val="1F497D" w:themeColor="text2"/>
        </w:rPr>
        <w:t xml:space="preserve"> tu:</w:t>
      </w:r>
    </w:p>
    <w:p w:rsidR="00C05144" w:rsidRDefault="00C05144" w:rsidP="00C05144">
      <w:pPr>
        <w:rPr>
          <w:rFonts w:ascii="Calibri" w:eastAsia="Times New Roman" w:hAnsi="Calibri" w:cs="Calibri"/>
        </w:rPr>
      </w:pPr>
      <w:hyperlink r:id="rId6" w:history="1">
        <w:r>
          <w:rPr>
            <w:rStyle w:val="Hyperlink"/>
            <w:rFonts w:ascii="Calibri" w:eastAsia="Times New Roman" w:hAnsi="Calibri" w:cs="Calibri"/>
          </w:rPr>
          <w:t>http://ec.europa.eu/newsroom/just/item-detail.cfm?item_id=58322</w:t>
        </w:r>
      </w:hyperlink>
    </w:p>
    <w:p w:rsidR="00FE1D93" w:rsidRDefault="00FE1D93">
      <w:pPr>
        <w:rPr>
          <w:rFonts w:ascii="Arial Narrow" w:hAnsi="Arial Narrow"/>
          <w:color w:val="1F497D" w:themeColor="text2"/>
          <w:sz w:val="24"/>
          <w:szCs w:val="24"/>
        </w:rPr>
      </w:pPr>
    </w:p>
    <w:p w:rsidR="005058D4" w:rsidRPr="00D11648" w:rsidRDefault="005058D4">
      <w:pPr>
        <w:rPr>
          <w:rFonts w:ascii="Arial Narrow" w:hAnsi="Arial Narrow"/>
          <w:color w:val="1F497D" w:themeColor="text2"/>
          <w:sz w:val="24"/>
          <w:szCs w:val="24"/>
        </w:rPr>
      </w:pPr>
    </w:p>
    <w:p w:rsidR="000E65DE" w:rsidRPr="00D11648" w:rsidRDefault="000E65DE">
      <w:pPr>
        <w:rPr>
          <w:rFonts w:ascii="Arial Narrow" w:hAnsi="Arial Narrow"/>
          <w:color w:val="1F497D" w:themeColor="text2"/>
          <w:sz w:val="24"/>
          <w:szCs w:val="24"/>
          <w:lang w:val="sk-SK"/>
        </w:rPr>
      </w:pPr>
    </w:p>
    <w:p w:rsidR="008264DC" w:rsidRPr="00D11648" w:rsidRDefault="008264DC">
      <w:pPr>
        <w:rPr>
          <w:rFonts w:ascii="Arial Narrow" w:hAnsi="Arial Narrow"/>
          <w:color w:val="1F497D" w:themeColor="text2"/>
          <w:sz w:val="24"/>
          <w:szCs w:val="24"/>
          <w:lang w:val="sk-SK"/>
        </w:rPr>
      </w:pPr>
    </w:p>
    <w:sectPr w:rsidR="008264DC" w:rsidRPr="00D11648" w:rsidSect="00FE1D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A30A25"/>
    <w:multiLevelType w:val="hybridMultilevel"/>
    <w:tmpl w:val="44967E5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574473"/>
    <w:multiLevelType w:val="multilevel"/>
    <w:tmpl w:val="45C63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27740F"/>
    <w:multiLevelType w:val="multilevel"/>
    <w:tmpl w:val="819A6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D76"/>
    <w:rsid w:val="00072484"/>
    <w:rsid w:val="000A3159"/>
    <w:rsid w:val="000E65DE"/>
    <w:rsid w:val="00243876"/>
    <w:rsid w:val="003F5021"/>
    <w:rsid w:val="0041107E"/>
    <w:rsid w:val="004268B8"/>
    <w:rsid w:val="0044630E"/>
    <w:rsid w:val="00456829"/>
    <w:rsid w:val="00501019"/>
    <w:rsid w:val="005058D4"/>
    <w:rsid w:val="005B6A36"/>
    <w:rsid w:val="005D106C"/>
    <w:rsid w:val="006331E0"/>
    <w:rsid w:val="006654F0"/>
    <w:rsid w:val="006A64A1"/>
    <w:rsid w:val="006D7799"/>
    <w:rsid w:val="007654E7"/>
    <w:rsid w:val="00776605"/>
    <w:rsid w:val="007B211C"/>
    <w:rsid w:val="007D4F8C"/>
    <w:rsid w:val="007D6C06"/>
    <w:rsid w:val="008008E0"/>
    <w:rsid w:val="008264DC"/>
    <w:rsid w:val="00864CE9"/>
    <w:rsid w:val="009F24EE"/>
    <w:rsid w:val="00A712CE"/>
    <w:rsid w:val="00AB7D76"/>
    <w:rsid w:val="00B1219E"/>
    <w:rsid w:val="00B66BA1"/>
    <w:rsid w:val="00BC648A"/>
    <w:rsid w:val="00C05144"/>
    <w:rsid w:val="00C14C7D"/>
    <w:rsid w:val="00CE0D28"/>
    <w:rsid w:val="00D02C73"/>
    <w:rsid w:val="00D11648"/>
    <w:rsid w:val="00D267DD"/>
    <w:rsid w:val="00D67361"/>
    <w:rsid w:val="00D8077E"/>
    <w:rsid w:val="00DB727F"/>
    <w:rsid w:val="00DE6C78"/>
    <w:rsid w:val="00F87ED2"/>
    <w:rsid w:val="00F96760"/>
    <w:rsid w:val="00FA11D0"/>
    <w:rsid w:val="00FB3EE2"/>
    <w:rsid w:val="00FE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9AA58E-358E-4273-AE08-F71825480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D7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B7D7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D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D7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D6C0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sk-SK" w:eastAsia="sk-SK"/>
    </w:rPr>
  </w:style>
  <w:style w:type="paragraph" w:customStyle="1" w:styleId="gmail-msolistparagraph">
    <w:name w:val="gmail-msolistparagraph"/>
    <w:basedOn w:val="Normal"/>
    <w:uiPriority w:val="99"/>
    <w:semiHidden/>
    <w:rsid w:val="007D6C0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c.europa.eu/newsroom/just/item-detail.cfm?item_id=5832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1A606-2DC7-4251-B6D4-12E1FAEC8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1467</Words>
  <Characters>8365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9813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Barbora Lazarova</cp:lastModifiedBy>
  <cp:revision>2</cp:revision>
  <dcterms:created xsi:type="dcterms:W3CDTF">2017-06-01T13:56:00Z</dcterms:created>
  <dcterms:modified xsi:type="dcterms:W3CDTF">2017-06-01T13:56:00Z</dcterms:modified>
</cp:coreProperties>
</file>