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E1" w:rsidRPr="00643011" w:rsidRDefault="00CA36E1" w:rsidP="00643011">
      <w:pPr>
        <w:pStyle w:val="Title"/>
        <w:spacing w:line="360" w:lineRule="auto"/>
        <w:jc w:val="left"/>
      </w:pPr>
      <w:bookmarkStart w:id="0" w:name="_GoBack"/>
      <w:bookmarkEnd w:id="0"/>
    </w:p>
    <w:p w:rsidR="00CA36E1" w:rsidRPr="00892D0E" w:rsidRDefault="00CA36E1">
      <w:pPr>
        <w:pStyle w:val="Title"/>
        <w:spacing w:line="360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Z Á P I S N I C A</w:t>
      </w:r>
    </w:p>
    <w:p w:rsidR="00CA36E1" w:rsidRPr="00892D0E" w:rsidRDefault="00CA36E1">
      <w:pPr>
        <w:spacing w:line="360" w:lineRule="auto"/>
        <w:jc w:val="center"/>
        <w:rPr>
          <w:rFonts w:ascii="Arial Narrow" w:hAnsi="Arial Narrow"/>
          <w:b/>
          <w:bCs/>
        </w:rPr>
      </w:pPr>
      <w:r w:rsidRPr="00892D0E">
        <w:rPr>
          <w:rFonts w:ascii="Arial Narrow" w:hAnsi="Arial Narrow"/>
          <w:b/>
          <w:bCs/>
        </w:rPr>
        <w:t xml:space="preserve">z rokovania valného zhromaždenia občianskeho združenia </w:t>
      </w:r>
    </w:p>
    <w:p w:rsidR="00CA36E1" w:rsidRPr="00892D0E" w:rsidRDefault="00CA36E1">
      <w:pPr>
        <w:pStyle w:val="Heading1"/>
        <w:rPr>
          <w:rFonts w:ascii="Arial Narrow" w:hAnsi="Arial Narrow"/>
        </w:rPr>
      </w:pPr>
    </w:p>
    <w:p w:rsidR="00CA36E1" w:rsidRPr="00892D0E" w:rsidRDefault="00CA36E1">
      <w:pPr>
        <w:pStyle w:val="Heading1"/>
        <w:rPr>
          <w:rFonts w:ascii="Arial Narrow" w:hAnsi="Arial Narrow"/>
        </w:rPr>
      </w:pPr>
      <w:r w:rsidRPr="00892D0E">
        <w:rPr>
          <w:rFonts w:ascii="Arial Narrow" w:hAnsi="Arial Narrow"/>
        </w:rPr>
        <w:t>Stredoeurópska asociácia správy a riadenia spoločností</w:t>
      </w:r>
    </w:p>
    <w:p w:rsidR="00CA36E1" w:rsidRPr="00892D0E" w:rsidRDefault="00BF50B6">
      <w:pPr>
        <w:pStyle w:val="Heading1"/>
        <w:rPr>
          <w:rFonts w:ascii="Arial Narrow" w:hAnsi="Arial Narrow"/>
        </w:rPr>
      </w:pPr>
      <w:r w:rsidRPr="00892D0E">
        <w:rPr>
          <w:rFonts w:ascii="Arial Narrow" w:hAnsi="Arial Narrow"/>
          <w:lang w:val="en-US"/>
        </w:rPr>
        <w:t>Central European Corporate Governance Association</w:t>
      </w:r>
    </w:p>
    <w:p w:rsidR="00CA36E1" w:rsidRPr="00892D0E" w:rsidRDefault="00CA36E1">
      <w:pPr>
        <w:spacing w:line="360" w:lineRule="auto"/>
        <w:jc w:val="center"/>
        <w:rPr>
          <w:rFonts w:ascii="Arial Narrow" w:hAnsi="Arial Narrow"/>
          <w:b/>
          <w:bCs/>
        </w:rPr>
      </w:pPr>
    </w:p>
    <w:p w:rsidR="00CA36E1" w:rsidRPr="00892D0E" w:rsidRDefault="00CA36E1">
      <w:pPr>
        <w:spacing w:line="360" w:lineRule="auto"/>
        <w:jc w:val="center"/>
        <w:rPr>
          <w:rFonts w:ascii="Arial Narrow" w:hAnsi="Arial Narrow"/>
        </w:rPr>
      </w:pPr>
      <w:r w:rsidRPr="00892D0E">
        <w:rPr>
          <w:rFonts w:ascii="Arial Narrow" w:hAnsi="Arial Narrow"/>
          <w:b/>
          <w:bCs/>
        </w:rPr>
        <w:t>so sídlom Vysoká č.</w:t>
      </w:r>
      <w:r w:rsidR="00622BE1" w:rsidRPr="00892D0E">
        <w:rPr>
          <w:rFonts w:ascii="Arial Narrow" w:hAnsi="Arial Narrow"/>
          <w:b/>
          <w:bCs/>
        </w:rPr>
        <w:t xml:space="preserve"> </w:t>
      </w:r>
      <w:r w:rsidRPr="00892D0E">
        <w:rPr>
          <w:rFonts w:ascii="Arial Narrow" w:hAnsi="Arial Narrow"/>
          <w:b/>
          <w:bCs/>
        </w:rPr>
        <w:t xml:space="preserve">17, 811 06 Bratislava, IČO: </w:t>
      </w:r>
      <w:r w:rsidR="004669B7" w:rsidRPr="00892D0E">
        <w:rPr>
          <w:rFonts w:ascii="Arial Narrow" w:hAnsi="Arial Narrow"/>
          <w:b/>
        </w:rPr>
        <w:t>30 856 582</w:t>
      </w:r>
      <w:r w:rsidRPr="00892D0E">
        <w:rPr>
          <w:rFonts w:ascii="Arial Narrow" w:hAnsi="Arial Narrow"/>
        </w:rPr>
        <w:t xml:space="preserve">  </w:t>
      </w:r>
    </w:p>
    <w:p w:rsidR="00CA36E1" w:rsidRPr="00892D0E" w:rsidRDefault="00CA36E1">
      <w:pPr>
        <w:pBdr>
          <w:bottom w:val="single" w:sz="6" w:space="1" w:color="auto"/>
        </w:pBdr>
        <w:spacing w:line="360" w:lineRule="auto"/>
        <w:jc w:val="center"/>
        <w:rPr>
          <w:rFonts w:ascii="Arial Narrow" w:hAnsi="Arial Narrow"/>
        </w:rPr>
      </w:pPr>
      <w:r w:rsidRPr="00892D0E">
        <w:rPr>
          <w:rFonts w:ascii="Arial Narrow" w:hAnsi="Arial Narrow"/>
        </w:rPr>
        <w:t xml:space="preserve">(ďalej </w:t>
      </w:r>
      <w:r w:rsidR="00622BE1" w:rsidRPr="00892D0E">
        <w:rPr>
          <w:rFonts w:ascii="Arial Narrow" w:hAnsi="Arial Narrow"/>
        </w:rPr>
        <w:t>„CECGA“ alebo</w:t>
      </w:r>
      <w:r w:rsidRPr="00892D0E">
        <w:rPr>
          <w:rFonts w:ascii="Arial Narrow" w:hAnsi="Arial Narrow"/>
        </w:rPr>
        <w:t xml:space="preserve"> „Asociácia“ v príslušnom gramatickom tvare)</w:t>
      </w:r>
    </w:p>
    <w:p w:rsidR="00CA36E1" w:rsidRPr="00892D0E" w:rsidRDefault="00CA36E1">
      <w:pPr>
        <w:spacing w:line="360" w:lineRule="auto"/>
        <w:jc w:val="center"/>
        <w:rPr>
          <w:rFonts w:ascii="Arial Narrow" w:hAnsi="Arial Narrow"/>
          <w:b/>
          <w:bCs/>
        </w:rPr>
      </w:pPr>
    </w:p>
    <w:p w:rsidR="00CA36E1" w:rsidRPr="00892D0E" w:rsidRDefault="00CA36E1">
      <w:pPr>
        <w:spacing w:line="360" w:lineRule="auto"/>
        <w:jc w:val="center"/>
        <w:rPr>
          <w:rFonts w:ascii="Arial Narrow" w:hAnsi="Arial Narrow"/>
          <w:b/>
          <w:bCs/>
        </w:rPr>
      </w:pPr>
    </w:p>
    <w:p w:rsidR="00CA36E1" w:rsidRPr="00892D0E" w:rsidRDefault="00CA36E1">
      <w:pPr>
        <w:spacing w:line="360" w:lineRule="auto"/>
        <w:rPr>
          <w:rFonts w:ascii="Arial Narrow" w:hAnsi="Arial Narrow"/>
          <w:b/>
          <w:bCs/>
        </w:rPr>
      </w:pPr>
      <w:r w:rsidRPr="00892D0E">
        <w:rPr>
          <w:rFonts w:ascii="Arial Narrow" w:hAnsi="Arial Narrow"/>
          <w:i/>
          <w:iCs/>
          <w:u w:val="single"/>
        </w:rPr>
        <w:t>Dátum, hodina a miesto konania:</w:t>
      </w:r>
      <w:r w:rsidRPr="00892D0E">
        <w:rPr>
          <w:rFonts w:ascii="Arial Narrow" w:hAnsi="Arial Narrow"/>
          <w:b/>
          <w:bCs/>
        </w:rPr>
        <w:t xml:space="preserve"> </w:t>
      </w:r>
      <w:r w:rsidRPr="00892D0E">
        <w:rPr>
          <w:rFonts w:ascii="Arial Narrow" w:hAnsi="Arial Narrow"/>
          <w:b/>
          <w:bCs/>
        </w:rPr>
        <w:tab/>
      </w:r>
    </w:p>
    <w:p w:rsidR="00CA36E1" w:rsidRPr="00892D0E" w:rsidRDefault="00940B6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5C22E6" w:rsidRPr="00892D0E">
        <w:rPr>
          <w:rFonts w:ascii="Arial Narrow" w:hAnsi="Arial Narrow"/>
        </w:rPr>
        <w:t>.</w:t>
      </w:r>
      <w:r w:rsidR="002222A2">
        <w:rPr>
          <w:rFonts w:ascii="Arial Narrow" w:hAnsi="Arial Narrow"/>
        </w:rPr>
        <w:t>4</w:t>
      </w:r>
      <w:r w:rsidR="00CA36E1" w:rsidRPr="00892D0E">
        <w:rPr>
          <w:rFonts w:ascii="Arial Narrow" w:hAnsi="Arial Narrow"/>
        </w:rPr>
        <w:t>.20</w:t>
      </w:r>
      <w:r w:rsidR="00952B60" w:rsidRPr="00892D0E">
        <w:rPr>
          <w:rFonts w:ascii="Arial Narrow" w:hAnsi="Arial Narrow"/>
        </w:rPr>
        <w:t>1</w:t>
      </w:r>
      <w:r w:rsidR="004A7DBD">
        <w:rPr>
          <w:rFonts w:ascii="Arial Narrow" w:hAnsi="Arial Narrow"/>
        </w:rPr>
        <w:t>7</w:t>
      </w:r>
      <w:r w:rsidR="00CA36E1" w:rsidRPr="00892D0E">
        <w:rPr>
          <w:rFonts w:ascii="Arial Narrow" w:hAnsi="Arial Narrow"/>
        </w:rPr>
        <w:t xml:space="preserve"> o</w:t>
      </w:r>
      <w:r w:rsidR="00EC1802" w:rsidRPr="00892D0E">
        <w:rPr>
          <w:rFonts w:ascii="Arial Narrow" w:hAnsi="Arial Narrow"/>
        </w:rPr>
        <w:t> </w:t>
      </w:r>
      <w:r w:rsidR="00CA36E1" w:rsidRPr="00892D0E">
        <w:rPr>
          <w:rFonts w:ascii="Arial Narrow" w:hAnsi="Arial Narrow"/>
        </w:rPr>
        <w:t>1</w:t>
      </w:r>
      <w:r w:rsidR="00EC1802" w:rsidRPr="00892D0E">
        <w:rPr>
          <w:rFonts w:ascii="Arial Narrow" w:hAnsi="Arial Narrow"/>
        </w:rPr>
        <w:t>6:</w:t>
      </w:r>
      <w:r w:rsidR="00CA36E1" w:rsidRPr="00892D0E">
        <w:rPr>
          <w:rFonts w:ascii="Arial Narrow" w:hAnsi="Arial Narrow"/>
        </w:rPr>
        <w:t>00 hod.</w:t>
      </w:r>
      <w:r w:rsidR="002222A2">
        <w:rPr>
          <w:rFonts w:ascii="Arial Narrow" w:hAnsi="Arial Narrow"/>
        </w:rPr>
        <w:t xml:space="preserve"> </w:t>
      </w:r>
      <w:r w:rsidR="00CA36E1" w:rsidRPr="00892D0E">
        <w:rPr>
          <w:rFonts w:ascii="Arial Narrow" w:hAnsi="Arial Narrow"/>
        </w:rPr>
        <w:t>v</w:t>
      </w:r>
      <w:r w:rsidR="000E6D40" w:rsidRPr="00892D0E">
        <w:rPr>
          <w:rFonts w:ascii="Arial Narrow" w:hAnsi="Arial Narrow"/>
        </w:rPr>
        <w:t> </w:t>
      </w:r>
      <w:r w:rsidR="00892D0E">
        <w:rPr>
          <w:rFonts w:ascii="Arial Narrow" w:hAnsi="Arial Narrow"/>
        </w:rPr>
        <w:t>sídl</w:t>
      </w:r>
      <w:r w:rsidR="002222A2">
        <w:rPr>
          <w:rFonts w:ascii="Arial Narrow" w:hAnsi="Arial Narrow"/>
        </w:rPr>
        <w:t>e</w:t>
      </w:r>
      <w:r w:rsidR="00892D0E">
        <w:rPr>
          <w:rFonts w:ascii="Arial Narrow" w:hAnsi="Arial Narrow"/>
        </w:rPr>
        <w:t xml:space="preserve"> </w:t>
      </w:r>
      <w:r w:rsidR="000E6D40" w:rsidRPr="00892D0E">
        <w:rPr>
          <w:rFonts w:ascii="Arial Narrow" w:hAnsi="Arial Narrow"/>
        </w:rPr>
        <w:t xml:space="preserve">spoločnosti </w:t>
      </w:r>
      <w:r w:rsidR="002222A2">
        <w:rPr>
          <w:rFonts w:ascii="Arial Narrow" w:hAnsi="Arial Narrow"/>
        </w:rPr>
        <w:t>VÚB</w:t>
      </w:r>
      <w:r w:rsidR="000E6D40" w:rsidRPr="00892D0E">
        <w:rPr>
          <w:rFonts w:ascii="Arial Narrow" w:hAnsi="Arial Narrow"/>
        </w:rPr>
        <w:t>, a.s.</w:t>
      </w:r>
    </w:p>
    <w:p w:rsidR="007434EE" w:rsidRPr="00892D0E" w:rsidRDefault="007434EE">
      <w:pPr>
        <w:spacing w:line="360" w:lineRule="auto"/>
        <w:rPr>
          <w:rFonts w:ascii="Arial Narrow" w:hAnsi="Arial Narrow"/>
        </w:rPr>
      </w:pPr>
    </w:p>
    <w:p w:rsidR="009633D0" w:rsidRDefault="009633D0">
      <w:pPr>
        <w:spacing w:line="360" w:lineRule="auto"/>
        <w:jc w:val="both"/>
        <w:rPr>
          <w:rFonts w:ascii="Arial Narrow" w:hAnsi="Arial Narrow"/>
          <w:i/>
          <w:iCs/>
          <w:u w:val="single"/>
        </w:rPr>
      </w:pPr>
    </w:p>
    <w:p w:rsidR="00CA36E1" w:rsidRPr="00892D0E" w:rsidRDefault="00CA36E1">
      <w:pPr>
        <w:spacing w:line="360" w:lineRule="auto"/>
        <w:jc w:val="both"/>
        <w:rPr>
          <w:rFonts w:ascii="Arial Narrow" w:hAnsi="Arial Narrow"/>
        </w:rPr>
      </w:pPr>
      <w:r w:rsidRPr="00892D0E">
        <w:rPr>
          <w:rFonts w:ascii="Arial Narrow" w:hAnsi="Arial Narrow"/>
          <w:i/>
          <w:iCs/>
          <w:u w:val="single"/>
        </w:rPr>
        <w:t>Program rokovania:</w:t>
      </w:r>
      <w:r w:rsidRPr="00892D0E">
        <w:rPr>
          <w:rFonts w:ascii="Arial Narrow" w:hAnsi="Arial Narrow"/>
        </w:rPr>
        <w:t xml:space="preserve">   </w:t>
      </w:r>
    </w:p>
    <w:p w:rsidR="00892D0E" w:rsidRPr="00892D0E" w:rsidRDefault="00892D0E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Otvorenie</w:t>
      </w:r>
    </w:p>
    <w:p w:rsidR="00892D0E" w:rsidRPr="00892D0E" w:rsidRDefault="00892D0E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Voľba orgánov riadneho valného zhromaždenia (predseda, zapisovateľ, dvaja overovatelia zápisnice, osoba poverená sčítaním hlasov)</w:t>
      </w:r>
    </w:p>
    <w:p w:rsidR="00892D0E" w:rsidRPr="00892D0E" w:rsidRDefault="00892D0E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Výročná správa o činnosti a hospodárení Asociácie v roku 201</w:t>
      </w:r>
      <w:r w:rsidR="00940B6C">
        <w:rPr>
          <w:rFonts w:ascii="Arial Narrow" w:hAnsi="Arial Narrow"/>
        </w:rPr>
        <w:t>6</w:t>
      </w:r>
      <w:r w:rsidRPr="00892D0E">
        <w:rPr>
          <w:rFonts w:ascii="Arial Narrow" w:hAnsi="Arial Narrow"/>
        </w:rPr>
        <w:t xml:space="preserve"> </w:t>
      </w:r>
    </w:p>
    <w:p w:rsidR="00892D0E" w:rsidRDefault="00892D0E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Plán činnosti a návrh rozpočtu Asociácie na rok 201</w:t>
      </w:r>
      <w:r w:rsidR="00940B6C">
        <w:rPr>
          <w:rFonts w:ascii="Arial Narrow" w:hAnsi="Arial Narrow"/>
        </w:rPr>
        <w:t>7</w:t>
      </w:r>
    </w:p>
    <w:p w:rsidR="00892D0E" w:rsidRPr="00892D0E" w:rsidRDefault="00892D0E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Voľba členov orgánov Asociácie</w:t>
      </w:r>
    </w:p>
    <w:p w:rsidR="00892D0E" w:rsidRPr="00892D0E" w:rsidRDefault="00892D0E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Diskusia</w:t>
      </w:r>
    </w:p>
    <w:p w:rsidR="00892D0E" w:rsidRPr="00892D0E" w:rsidRDefault="00892D0E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Záver</w:t>
      </w:r>
    </w:p>
    <w:p w:rsidR="000E6D40" w:rsidRPr="00892D0E" w:rsidRDefault="000E6D40">
      <w:pPr>
        <w:spacing w:line="360" w:lineRule="auto"/>
        <w:jc w:val="both"/>
        <w:rPr>
          <w:rFonts w:ascii="Arial Narrow" w:hAnsi="Arial Narrow"/>
        </w:rPr>
      </w:pPr>
    </w:p>
    <w:p w:rsidR="000E6D40" w:rsidRDefault="000E6D40">
      <w:pPr>
        <w:spacing w:line="360" w:lineRule="auto"/>
        <w:jc w:val="both"/>
        <w:rPr>
          <w:rFonts w:ascii="Arial Narrow" w:hAnsi="Arial Narrow"/>
        </w:rPr>
      </w:pPr>
    </w:p>
    <w:p w:rsidR="00C0470D" w:rsidRDefault="00C0470D">
      <w:pPr>
        <w:spacing w:line="360" w:lineRule="auto"/>
        <w:jc w:val="both"/>
        <w:rPr>
          <w:rFonts w:ascii="Arial Narrow" w:hAnsi="Arial Narrow"/>
        </w:rPr>
      </w:pPr>
    </w:p>
    <w:p w:rsidR="00C0470D" w:rsidRPr="00892D0E" w:rsidRDefault="00C0470D">
      <w:pPr>
        <w:spacing w:line="360" w:lineRule="auto"/>
        <w:jc w:val="both"/>
        <w:rPr>
          <w:rFonts w:ascii="Arial Narrow" w:hAnsi="Arial Narrow"/>
        </w:rPr>
      </w:pPr>
    </w:p>
    <w:p w:rsidR="007434EE" w:rsidRPr="00892D0E" w:rsidRDefault="007434EE" w:rsidP="00952B60">
      <w:pPr>
        <w:jc w:val="both"/>
        <w:rPr>
          <w:rFonts w:ascii="Arial Narrow" w:hAnsi="Arial Narrow"/>
          <w:i/>
          <w:iCs/>
          <w:u w:val="single"/>
        </w:rPr>
      </w:pPr>
    </w:p>
    <w:p w:rsidR="00CA36E1" w:rsidRPr="00892D0E" w:rsidRDefault="00CA36E1" w:rsidP="00952B60">
      <w:pPr>
        <w:jc w:val="both"/>
        <w:rPr>
          <w:rFonts w:ascii="Arial Narrow" w:hAnsi="Arial Narrow"/>
        </w:rPr>
      </w:pPr>
      <w:r w:rsidRPr="00892D0E">
        <w:rPr>
          <w:rFonts w:ascii="Arial Narrow" w:hAnsi="Arial Narrow"/>
          <w:i/>
          <w:iCs/>
          <w:u w:val="single"/>
        </w:rPr>
        <w:t>Prítomní:</w:t>
      </w:r>
      <w:r w:rsidRPr="00892D0E">
        <w:rPr>
          <w:rFonts w:ascii="Arial Narrow" w:hAnsi="Arial Narrow"/>
        </w:rPr>
        <w:t xml:space="preserve"> </w:t>
      </w:r>
      <w:r w:rsidR="00952B60" w:rsidRPr="00892D0E">
        <w:rPr>
          <w:rFonts w:ascii="Arial Narrow" w:hAnsi="Arial Narrow"/>
        </w:rPr>
        <w:t xml:space="preserve"> </w:t>
      </w:r>
      <w:r w:rsidR="00A445E6">
        <w:rPr>
          <w:rFonts w:ascii="Arial Narrow" w:hAnsi="Arial Narrow"/>
        </w:rPr>
        <w:t xml:space="preserve"> </w:t>
      </w:r>
      <w:r w:rsidR="00892D0E" w:rsidRPr="00892D0E">
        <w:rPr>
          <w:rFonts w:ascii="Arial Narrow" w:hAnsi="Arial Narrow"/>
        </w:rPr>
        <w:t xml:space="preserve">Radoslav Bielka, </w:t>
      </w:r>
      <w:r w:rsidR="00952B60" w:rsidRPr="00892D0E">
        <w:rPr>
          <w:rFonts w:ascii="Arial Narrow" w:hAnsi="Arial Narrow"/>
        </w:rPr>
        <w:t>Tibor Bôrik,</w:t>
      </w:r>
      <w:r w:rsidR="00892D0E" w:rsidRPr="00892D0E">
        <w:rPr>
          <w:rFonts w:ascii="Arial Narrow" w:hAnsi="Arial Narrow"/>
        </w:rPr>
        <w:t xml:space="preserve"> </w:t>
      </w:r>
      <w:r w:rsidR="00C0470D" w:rsidRPr="00892D0E">
        <w:rPr>
          <w:rFonts w:ascii="Arial Narrow" w:hAnsi="Arial Narrow"/>
        </w:rPr>
        <w:t>Lenka Debnárová</w:t>
      </w:r>
      <w:r w:rsidR="00C0470D">
        <w:rPr>
          <w:rFonts w:ascii="Arial Narrow" w:hAnsi="Arial Narrow"/>
        </w:rPr>
        <w:t>,</w:t>
      </w:r>
      <w:r w:rsidR="00C0470D" w:rsidRPr="00892D0E">
        <w:rPr>
          <w:rFonts w:ascii="Arial Narrow" w:hAnsi="Arial Narrow"/>
        </w:rPr>
        <w:t xml:space="preserve"> </w:t>
      </w:r>
      <w:r w:rsidR="00892D0E" w:rsidRPr="00892D0E">
        <w:rPr>
          <w:rFonts w:ascii="Arial Narrow" w:hAnsi="Arial Narrow"/>
        </w:rPr>
        <w:t>Dalimil Draganovský</w:t>
      </w:r>
      <w:r w:rsidR="007434EE" w:rsidRPr="00892D0E">
        <w:rPr>
          <w:rFonts w:ascii="Arial Narrow" w:hAnsi="Arial Narrow"/>
        </w:rPr>
        <w:t>,</w:t>
      </w:r>
      <w:r w:rsidR="00343123" w:rsidRPr="00892D0E">
        <w:rPr>
          <w:rFonts w:ascii="Arial Narrow" w:hAnsi="Arial Narrow"/>
        </w:rPr>
        <w:t xml:space="preserve"> Ivan Gránsky,</w:t>
      </w:r>
      <w:r w:rsidR="00F56E24" w:rsidRPr="00892D0E">
        <w:rPr>
          <w:rFonts w:ascii="Arial Narrow" w:hAnsi="Arial Narrow"/>
        </w:rPr>
        <w:t xml:space="preserve"> </w:t>
      </w:r>
      <w:r w:rsidR="00940B6C">
        <w:rPr>
          <w:rFonts w:ascii="Arial Narrow" w:hAnsi="Arial Narrow"/>
        </w:rPr>
        <w:t xml:space="preserve">Márius Hričovský, </w:t>
      </w:r>
      <w:r w:rsidR="008B216D">
        <w:rPr>
          <w:rFonts w:ascii="Arial Narrow" w:hAnsi="Arial Narrow"/>
        </w:rPr>
        <w:t xml:space="preserve">Dušan Keketi, </w:t>
      </w:r>
      <w:r w:rsidR="002222A2">
        <w:rPr>
          <w:rFonts w:ascii="Arial Narrow" w:hAnsi="Arial Narrow"/>
        </w:rPr>
        <w:t>Mária Klimiková,</w:t>
      </w:r>
      <w:r w:rsidR="002222A2" w:rsidRPr="00892D0E">
        <w:rPr>
          <w:rFonts w:ascii="Arial Narrow" w:hAnsi="Arial Narrow"/>
        </w:rPr>
        <w:t xml:space="preserve"> </w:t>
      </w:r>
      <w:r w:rsidR="007434EE" w:rsidRPr="00892D0E">
        <w:rPr>
          <w:rFonts w:ascii="Arial Narrow" w:hAnsi="Arial Narrow"/>
        </w:rPr>
        <w:t>El</w:t>
      </w:r>
      <w:r w:rsidR="00952B60" w:rsidRPr="00892D0E">
        <w:rPr>
          <w:rFonts w:ascii="Arial Narrow" w:hAnsi="Arial Narrow"/>
        </w:rPr>
        <w:t xml:space="preserve">ena Kohútiková, </w:t>
      </w:r>
      <w:r w:rsidR="00343123" w:rsidRPr="00892D0E">
        <w:rPr>
          <w:rFonts w:ascii="Arial Narrow" w:hAnsi="Arial Narrow"/>
        </w:rPr>
        <w:t>Jaroslav Košťálik,</w:t>
      </w:r>
      <w:r w:rsidR="00892D0E" w:rsidRPr="00892D0E">
        <w:rPr>
          <w:rFonts w:ascii="Arial Narrow" w:hAnsi="Arial Narrow"/>
        </w:rPr>
        <w:t xml:space="preserve"> Michal Kotlárik,</w:t>
      </w:r>
      <w:r w:rsidR="00952B60" w:rsidRPr="00892D0E">
        <w:rPr>
          <w:rFonts w:ascii="Arial Narrow" w:hAnsi="Arial Narrow"/>
        </w:rPr>
        <w:t xml:space="preserve"> Barbora Lazárová, Radomír Mako,</w:t>
      </w:r>
      <w:r w:rsidR="00C0470D">
        <w:rPr>
          <w:rFonts w:ascii="Arial Narrow" w:hAnsi="Arial Narrow"/>
        </w:rPr>
        <w:t xml:space="preserve"> Andrej Naščák,</w:t>
      </w:r>
      <w:r w:rsidR="00892D0E" w:rsidRPr="00892D0E">
        <w:rPr>
          <w:rFonts w:ascii="Arial Narrow" w:hAnsi="Arial Narrow"/>
        </w:rPr>
        <w:t xml:space="preserve"> </w:t>
      </w:r>
      <w:r w:rsidR="00C0470D" w:rsidRPr="00892D0E">
        <w:rPr>
          <w:rFonts w:ascii="Arial Narrow" w:hAnsi="Arial Narrow"/>
        </w:rPr>
        <w:t>Jan</w:t>
      </w:r>
      <w:r w:rsidR="00C0470D">
        <w:rPr>
          <w:rFonts w:ascii="Arial Narrow" w:hAnsi="Arial Narrow"/>
        </w:rPr>
        <w:t>k</w:t>
      </w:r>
      <w:r w:rsidR="00C0470D" w:rsidRPr="00892D0E">
        <w:rPr>
          <w:rFonts w:ascii="Arial Narrow" w:hAnsi="Arial Narrow"/>
        </w:rPr>
        <w:t>a Pagáčová</w:t>
      </w:r>
      <w:r w:rsidR="00C0470D">
        <w:rPr>
          <w:rFonts w:ascii="Arial Narrow" w:hAnsi="Arial Narrow"/>
        </w:rPr>
        <w:t xml:space="preserve">, </w:t>
      </w:r>
      <w:r w:rsidR="002222A2">
        <w:rPr>
          <w:rFonts w:ascii="Arial Narrow" w:hAnsi="Arial Narrow"/>
        </w:rPr>
        <w:t xml:space="preserve">Igor Palkovič, </w:t>
      </w:r>
      <w:r w:rsidR="00C0470D" w:rsidRPr="00892D0E">
        <w:rPr>
          <w:rFonts w:ascii="Arial Narrow" w:hAnsi="Arial Narrow"/>
        </w:rPr>
        <w:t>Martin Peter</w:t>
      </w:r>
      <w:r w:rsidR="00C0470D">
        <w:rPr>
          <w:rFonts w:ascii="Arial Narrow" w:hAnsi="Arial Narrow"/>
        </w:rPr>
        <w:t>,</w:t>
      </w:r>
      <w:r w:rsidR="00C0470D" w:rsidRPr="00892D0E">
        <w:rPr>
          <w:rFonts w:ascii="Arial Narrow" w:hAnsi="Arial Narrow"/>
        </w:rPr>
        <w:t xml:space="preserve"> </w:t>
      </w:r>
      <w:r w:rsidR="00343123" w:rsidRPr="00892D0E">
        <w:rPr>
          <w:rFonts w:ascii="Arial Narrow" w:hAnsi="Arial Narrow"/>
        </w:rPr>
        <w:t>Andrej Révay, Štefan Slávik</w:t>
      </w:r>
      <w:r w:rsidR="002222A2">
        <w:rPr>
          <w:rFonts w:ascii="Arial Narrow" w:hAnsi="Arial Narrow"/>
        </w:rPr>
        <w:t xml:space="preserve"> </w:t>
      </w:r>
      <w:r w:rsidR="00F56E24" w:rsidRPr="00892D0E">
        <w:rPr>
          <w:rFonts w:ascii="Arial Narrow" w:hAnsi="Arial Narrow"/>
        </w:rPr>
        <w:t xml:space="preserve"> </w:t>
      </w:r>
    </w:p>
    <w:p w:rsidR="000E6D40" w:rsidRPr="00892D0E" w:rsidRDefault="000E6D40" w:rsidP="00952B60">
      <w:pPr>
        <w:jc w:val="both"/>
        <w:rPr>
          <w:rFonts w:ascii="Arial Narrow" w:hAnsi="Arial Narrow"/>
        </w:rPr>
      </w:pPr>
    </w:p>
    <w:p w:rsidR="00CA36E1" w:rsidRDefault="00CA36E1" w:rsidP="00CB2875">
      <w:pPr>
        <w:jc w:val="both"/>
        <w:rPr>
          <w:rFonts w:ascii="Arial Narrow" w:hAnsi="Arial Narrow"/>
        </w:rPr>
      </w:pPr>
    </w:p>
    <w:p w:rsidR="00C0470D" w:rsidRDefault="00C0470D" w:rsidP="00CB2875">
      <w:pPr>
        <w:jc w:val="both"/>
        <w:rPr>
          <w:rFonts w:ascii="Arial Narrow" w:hAnsi="Arial Narrow"/>
        </w:rPr>
      </w:pPr>
    </w:p>
    <w:p w:rsidR="00C0470D" w:rsidRDefault="00C0470D" w:rsidP="00CB2875">
      <w:pPr>
        <w:jc w:val="both"/>
        <w:rPr>
          <w:rFonts w:ascii="Arial Narrow" w:hAnsi="Arial Narrow"/>
        </w:rPr>
      </w:pPr>
    </w:p>
    <w:p w:rsidR="00C0470D" w:rsidRPr="00892D0E" w:rsidRDefault="00C0470D" w:rsidP="00CB2875">
      <w:pPr>
        <w:jc w:val="both"/>
        <w:rPr>
          <w:rFonts w:ascii="Arial Narrow" w:hAnsi="Arial Narrow"/>
        </w:rPr>
      </w:pPr>
    </w:p>
    <w:p w:rsidR="00CA36E1" w:rsidRPr="005E14AB" w:rsidRDefault="00CA36E1" w:rsidP="00CB2875">
      <w:pPr>
        <w:jc w:val="both"/>
        <w:rPr>
          <w:rFonts w:ascii="Arial Narrow" w:hAnsi="Arial Narrow"/>
          <w:i/>
          <w:iCs/>
          <w:u w:val="single"/>
        </w:rPr>
      </w:pPr>
      <w:r w:rsidRPr="005E14AB">
        <w:rPr>
          <w:rFonts w:ascii="Arial Narrow" w:hAnsi="Arial Narrow"/>
          <w:i/>
          <w:iCs/>
          <w:u w:val="single"/>
        </w:rPr>
        <w:lastRenderedPageBreak/>
        <w:t>Priebeh a výsledky rokovania:</w:t>
      </w:r>
    </w:p>
    <w:p w:rsidR="005D34F8" w:rsidRPr="005E14AB" w:rsidRDefault="005D34F8" w:rsidP="00CB2875">
      <w:pPr>
        <w:jc w:val="both"/>
        <w:rPr>
          <w:rFonts w:ascii="Arial Narrow" w:hAnsi="Arial Narrow"/>
          <w:i/>
          <w:iCs/>
          <w:u w:val="single"/>
        </w:rPr>
      </w:pPr>
    </w:p>
    <w:p w:rsidR="007D6D7F" w:rsidRPr="002E38B6" w:rsidRDefault="003D6086" w:rsidP="00CB2875">
      <w:pPr>
        <w:pStyle w:val="BodyText"/>
        <w:spacing w:line="240" w:lineRule="auto"/>
        <w:rPr>
          <w:rFonts w:ascii="Arial Narrow" w:hAnsi="Arial Narrow"/>
          <w:b/>
          <w:bCs/>
          <w:i/>
          <w:u w:val="single"/>
        </w:rPr>
      </w:pPr>
      <w:r w:rsidRPr="002E38B6">
        <w:rPr>
          <w:rFonts w:ascii="Arial Narrow" w:hAnsi="Arial Narrow"/>
          <w:b/>
          <w:bCs/>
          <w:i/>
          <w:u w:val="single"/>
        </w:rPr>
        <w:t>Ad 1.</w:t>
      </w:r>
      <w:r w:rsidR="003931E9" w:rsidRPr="002E38B6">
        <w:rPr>
          <w:rFonts w:ascii="Arial Narrow" w:hAnsi="Arial Narrow"/>
          <w:b/>
          <w:bCs/>
          <w:i/>
          <w:u w:val="single"/>
        </w:rPr>
        <w:t xml:space="preserve"> </w:t>
      </w:r>
      <w:r w:rsidR="00CA36E1" w:rsidRPr="002E38B6">
        <w:rPr>
          <w:rFonts w:ascii="Arial Narrow" w:hAnsi="Arial Narrow"/>
          <w:b/>
          <w:bCs/>
          <w:i/>
          <w:u w:val="single"/>
        </w:rPr>
        <w:t>Otvorenie</w:t>
      </w:r>
    </w:p>
    <w:p w:rsidR="00035F95" w:rsidRDefault="00CA36E1" w:rsidP="005E14AB">
      <w:pPr>
        <w:pStyle w:val="BodyText"/>
        <w:spacing w:line="240" w:lineRule="auto"/>
        <w:rPr>
          <w:rFonts w:ascii="Arial Narrow" w:hAnsi="Arial Narrow"/>
        </w:rPr>
      </w:pPr>
      <w:r w:rsidRPr="005E14AB">
        <w:rPr>
          <w:rFonts w:ascii="Arial Narrow" w:hAnsi="Arial Narrow"/>
        </w:rPr>
        <w:t>Rokovanie valného zhromaždenia Asociácie otvoril</w:t>
      </w:r>
      <w:r w:rsidR="005E14AB">
        <w:rPr>
          <w:rFonts w:ascii="Arial Narrow" w:hAnsi="Arial Narrow"/>
        </w:rPr>
        <w:t>a</w:t>
      </w:r>
      <w:r w:rsidRPr="005E14AB">
        <w:rPr>
          <w:rFonts w:ascii="Arial Narrow" w:hAnsi="Arial Narrow"/>
          <w:b/>
          <w:i/>
        </w:rPr>
        <w:t xml:space="preserve"> </w:t>
      </w:r>
      <w:r w:rsidR="00343123" w:rsidRPr="005E14AB">
        <w:rPr>
          <w:rFonts w:ascii="Arial Narrow" w:hAnsi="Arial Narrow"/>
        </w:rPr>
        <w:t>predsed</w:t>
      </w:r>
      <w:r w:rsidR="005E14AB">
        <w:rPr>
          <w:rFonts w:ascii="Arial Narrow" w:hAnsi="Arial Narrow"/>
        </w:rPr>
        <w:t>níčka</w:t>
      </w:r>
      <w:r w:rsidR="00343123" w:rsidRPr="005E14AB">
        <w:rPr>
          <w:rFonts w:ascii="Arial Narrow" w:hAnsi="Arial Narrow"/>
        </w:rPr>
        <w:t xml:space="preserve"> Správnej rady p</w:t>
      </w:r>
      <w:r w:rsidR="005E14AB">
        <w:rPr>
          <w:rFonts w:ascii="Arial Narrow" w:hAnsi="Arial Narrow"/>
        </w:rPr>
        <w:t>ani</w:t>
      </w:r>
      <w:r w:rsidR="00343123" w:rsidRPr="005E14AB">
        <w:rPr>
          <w:rFonts w:ascii="Arial Narrow" w:hAnsi="Arial Narrow"/>
        </w:rPr>
        <w:t xml:space="preserve"> </w:t>
      </w:r>
      <w:r w:rsidR="005E14AB">
        <w:rPr>
          <w:rFonts w:ascii="Arial Narrow" w:hAnsi="Arial Narrow"/>
        </w:rPr>
        <w:t>Elena Kohútiková</w:t>
      </w:r>
      <w:r w:rsidRPr="005E14AB">
        <w:rPr>
          <w:rFonts w:ascii="Arial Narrow" w:hAnsi="Arial Narrow"/>
        </w:rPr>
        <w:t>,</w:t>
      </w:r>
      <w:r w:rsidR="005E14AB">
        <w:rPr>
          <w:rFonts w:ascii="Arial Narrow" w:hAnsi="Arial Narrow"/>
        </w:rPr>
        <w:t xml:space="preserve"> </w:t>
      </w:r>
      <w:r w:rsidRPr="005E14AB">
        <w:rPr>
          <w:rFonts w:ascii="Arial Narrow" w:hAnsi="Arial Narrow"/>
        </w:rPr>
        <w:t>privítal</w:t>
      </w:r>
      <w:r w:rsidR="005E14AB">
        <w:rPr>
          <w:rFonts w:ascii="Arial Narrow" w:hAnsi="Arial Narrow"/>
        </w:rPr>
        <w:t>a</w:t>
      </w:r>
      <w:r w:rsidRPr="005E14AB">
        <w:rPr>
          <w:rFonts w:ascii="Arial Narrow" w:hAnsi="Arial Narrow"/>
        </w:rPr>
        <w:t xml:space="preserve"> prítomných</w:t>
      </w:r>
      <w:r w:rsidR="00377606" w:rsidRPr="005E14AB">
        <w:rPr>
          <w:rFonts w:ascii="Arial Narrow" w:hAnsi="Arial Narrow"/>
        </w:rPr>
        <w:t xml:space="preserve"> členov Asociácie</w:t>
      </w:r>
      <w:r w:rsidR="005E14AB">
        <w:rPr>
          <w:rFonts w:ascii="Arial Narrow" w:hAnsi="Arial Narrow"/>
        </w:rPr>
        <w:t xml:space="preserve"> a</w:t>
      </w:r>
      <w:r w:rsidR="00035F95">
        <w:rPr>
          <w:rFonts w:ascii="Arial Narrow" w:hAnsi="Arial Narrow"/>
        </w:rPr>
        <w:t xml:space="preserve"> predstavila nových členov pána </w:t>
      </w:r>
      <w:r w:rsidR="00C0470D">
        <w:rPr>
          <w:rFonts w:ascii="Arial Narrow" w:hAnsi="Arial Narrow"/>
        </w:rPr>
        <w:t>Dušana Keketiho</w:t>
      </w:r>
      <w:r w:rsidR="00035F95">
        <w:rPr>
          <w:rFonts w:ascii="Arial Narrow" w:hAnsi="Arial Narrow"/>
        </w:rPr>
        <w:t xml:space="preserve"> a pána </w:t>
      </w:r>
      <w:r w:rsidR="00C0470D">
        <w:rPr>
          <w:rFonts w:ascii="Arial Narrow" w:hAnsi="Arial Narrow"/>
        </w:rPr>
        <w:t>Andreja Naščáka</w:t>
      </w:r>
      <w:r w:rsidR="00035F95">
        <w:rPr>
          <w:rFonts w:ascii="Arial Narrow" w:hAnsi="Arial Narrow"/>
        </w:rPr>
        <w:t>.</w:t>
      </w:r>
      <w:r w:rsidR="005E14AB">
        <w:rPr>
          <w:rFonts w:ascii="Arial Narrow" w:hAnsi="Arial Narrow"/>
        </w:rPr>
        <w:t> </w:t>
      </w:r>
    </w:p>
    <w:p w:rsidR="005E14AB" w:rsidRDefault="00035F95" w:rsidP="005E14AB">
      <w:pPr>
        <w:pStyle w:val="BodyText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A36E1" w:rsidRPr="005E14AB" w:rsidRDefault="00966244" w:rsidP="005E14AB">
      <w:pPr>
        <w:pStyle w:val="BodyText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Predsedníčka Správnej rady</w:t>
      </w:r>
      <w:r w:rsidR="00CA36E1" w:rsidRPr="005E14AB">
        <w:rPr>
          <w:rFonts w:ascii="Arial Narrow" w:hAnsi="Arial Narrow"/>
        </w:rPr>
        <w:t xml:space="preserve"> </w:t>
      </w:r>
      <w:r w:rsidR="005E14AB">
        <w:rPr>
          <w:rFonts w:ascii="Arial Narrow" w:hAnsi="Arial Narrow"/>
        </w:rPr>
        <w:t>uviedla</w:t>
      </w:r>
      <w:r w:rsidR="00CA36E1" w:rsidRPr="005E14AB">
        <w:rPr>
          <w:rFonts w:ascii="Arial Narrow" w:hAnsi="Arial Narrow"/>
        </w:rPr>
        <w:t xml:space="preserve">, že </w:t>
      </w:r>
      <w:r w:rsidR="00517931" w:rsidRPr="005E14AB">
        <w:rPr>
          <w:rFonts w:ascii="Arial Narrow" w:hAnsi="Arial Narrow"/>
        </w:rPr>
        <w:t>zasadnutia</w:t>
      </w:r>
      <w:r>
        <w:rPr>
          <w:rFonts w:ascii="Arial Narrow" w:hAnsi="Arial Narrow"/>
        </w:rPr>
        <w:t xml:space="preserve"> valného zhromaždenia</w:t>
      </w:r>
      <w:r w:rsidR="00343123" w:rsidRPr="005E14AB">
        <w:rPr>
          <w:rFonts w:ascii="Arial Narrow" w:hAnsi="Arial Narrow"/>
        </w:rPr>
        <w:t xml:space="preserve"> sa</w:t>
      </w:r>
      <w:r w:rsidR="003D6086" w:rsidRPr="005E14AB">
        <w:rPr>
          <w:rFonts w:ascii="Arial Narrow" w:hAnsi="Arial Narrow"/>
        </w:rPr>
        <w:t xml:space="preserve"> zúčast</w:t>
      </w:r>
      <w:r w:rsidR="009D063E" w:rsidRPr="005E14AB">
        <w:rPr>
          <w:rFonts w:ascii="Arial Narrow" w:hAnsi="Arial Narrow"/>
        </w:rPr>
        <w:t>ňuje</w:t>
      </w:r>
      <w:r w:rsidR="003D6086" w:rsidRPr="005E14AB">
        <w:rPr>
          <w:rFonts w:ascii="Arial Narrow" w:hAnsi="Arial Narrow"/>
        </w:rPr>
        <w:t xml:space="preserve"> </w:t>
      </w:r>
      <w:r w:rsidR="008B216D">
        <w:rPr>
          <w:rFonts w:ascii="Arial Narrow" w:hAnsi="Arial Narrow"/>
        </w:rPr>
        <w:t>19</w:t>
      </w:r>
      <w:r w:rsidR="003D6086" w:rsidRPr="005E14AB">
        <w:rPr>
          <w:rFonts w:ascii="Arial Narrow" w:hAnsi="Arial Narrow"/>
        </w:rPr>
        <w:t xml:space="preserve"> členov Asociácie, čo tvorí </w:t>
      </w:r>
      <w:r w:rsidR="00DD4B84" w:rsidRPr="005E14AB">
        <w:rPr>
          <w:rFonts w:ascii="Arial Narrow" w:hAnsi="Arial Narrow"/>
        </w:rPr>
        <w:t xml:space="preserve">viac ako </w:t>
      </w:r>
      <w:r w:rsidR="00F62BD6" w:rsidRPr="005E14AB">
        <w:rPr>
          <w:rFonts w:ascii="Arial Narrow" w:hAnsi="Arial Narrow"/>
        </w:rPr>
        <w:t>jednu tretinu</w:t>
      </w:r>
      <w:r w:rsidR="003D6086" w:rsidRPr="005E14AB">
        <w:rPr>
          <w:rFonts w:ascii="Arial Narrow" w:hAnsi="Arial Narrow"/>
        </w:rPr>
        <w:t xml:space="preserve"> všetkých členov </w:t>
      </w:r>
      <w:r w:rsidR="00D424C7" w:rsidRPr="005E14AB">
        <w:rPr>
          <w:rFonts w:ascii="Arial Narrow" w:hAnsi="Arial Narrow"/>
        </w:rPr>
        <w:t>A</w:t>
      </w:r>
      <w:r w:rsidR="003D6086" w:rsidRPr="005E14AB">
        <w:rPr>
          <w:rFonts w:ascii="Arial Narrow" w:hAnsi="Arial Narrow"/>
        </w:rPr>
        <w:t>sociácie a konštatoval</w:t>
      </w:r>
      <w:r w:rsidR="005E14AB">
        <w:rPr>
          <w:rFonts w:ascii="Arial Narrow" w:hAnsi="Arial Narrow"/>
        </w:rPr>
        <w:t>a</w:t>
      </w:r>
      <w:r w:rsidR="003D6086" w:rsidRPr="005E14AB">
        <w:rPr>
          <w:rFonts w:ascii="Arial Narrow" w:hAnsi="Arial Narrow"/>
        </w:rPr>
        <w:t>, že riadne valné zhromaždenie Asociácie je uznášaniaschopné.</w:t>
      </w:r>
      <w:r w:rsidR="00035F95">
        <w:rPr>
          <w:rFonts w:ascii="Arial Narrow" w:hAnsi="Arial Narrow"/>
        </w:rPr>
        <w:t xml:space="preserve"> </w:t>
      </w:r>
    </w:p>
    <w:p w:rsidR="00343123" w:rsidRPr="005E14AB" w:rsidRDefault="00343123" w:rsidP="00CB2875">
      <w:pPr>
        <w:jc w:val="both"/>
        <w:rPr>
          <w:rFonts w:ascii="Arial Narrow" w:hAnsi="Arial Narrow"/>
        </w:rPr>
      </w:pPr>
    </w:p>
    <w:p w:rsidR="00851AD1" w:rsidRPr="005E14AB" w:rsidRDefault="00851AD1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 xml:space="preserve">Následne sa </w:t>
      </w:r>
      <w:r w:rsidR="00A741B8" w:rsidRPr="005E14AB">
        <w:rPr>
          <w:rFonts w:ascii="Arial Narrow" w:hAnsi="Arial Narrow"/>
        </w:rPr>
        <w:t>predsed</w:t>
      </w:r>
      <w:r w:rsidR="0091604B">
        <w:rPr>
          <w:rFonts w:ascii="Arial Narrow" w:hAnsi="Arial Narrow"/>
        </w:rPr>
        <w:t>níčka</w:t>
      </w:r>
      <w:r w:rsidR="00A741B8" w:rsidRPr="005E14AB">
        <w:rPr>
          <w:rFonts w:ascii="Arial Narrow" w:hAnsi="Arial Narrow"/>
        </w:rPr>
        <w:t xml:space="preserve"> Správnej rady</w:t>
      </w:r>
      <w:r w:rsidRPr="005E14AB">
        <w:rPr>
          <w:rFonts w:ascii="Arial Narrow" w:hAnsi="Arial Narrow"/>
        </w:rPr>
        <w:t xml:space="preserve"> obrátil</w:t>
      </w:r>
      <w:r w:rsidR="0091604B">
        <w:rPr>
          <w:rFonts w:ascii="Arial Narrow" w:hAnsi="Arial Narrow"/>
        </w:rPr>
        <w:t>a</w:t>
      </w:r>
      <w:r w:rsidRPr="005E14AB">
        <w:rPr>
          <w:rFonts w:ascii="Arial Narrow" w:hAnsi="Arial Narrow"/>
        </w:rPr>
        <w:t xml:space="preserve"> na </w:t>
      </w:r>
      <w:r w:rsidR="00E6482F" w:rsidRPr="005E14AB">
        <w:rPr>
          <w:rFonts w:ascii="Arial Narrow" w:hAnsi="Arial Narrow"/>
        </w:rPr>
        <w:t>prítomných</w:t>
      </w:r>
      <w:r w:rsidRPr="005E14AB">
        <w:rPr>
          <w:rFonts w:ascii="Arial Narrow" w:hAnsi="Arial Narrow"/>
        </w:rPr>
        <w:t xml:space="preserve"> členov</w:t>
      </w:r>
      <w:r w:rsidR="00622BE1" w:rsidRPr="005E14AB">
        <w:rPr>
          <w:rFonts w:ascii="Arial Narrow" w:hAnsi="Arial Narrow"/>
        </w:rPr>
        <w:t xml:space="preserve"> </w:t>
      </w:r>
      <w:r w:rsidRPr="005E14AB">
        <w:rPr>
          <w:rFonts w:ascii="Arial Narrow" w:hAnsi="Arial Narrow"/>
        </w:rPr>
        <w:t>Asociácie so žiadosťou o</w:t>
      </w:r>
      <w:r w:rsidR="00517931" w:rsidRPr="005E14AB">
        <w:rPr>
          <w:rFonts w:ascii="Arial Narrow" w:hAnsi="Arial Narrow"/>
        </w:rPr>
        <w:t> </w:t>
      </w:r>
      <w:r w:rsidRPr="005E14AB">
        <w:rPr>
          <w:rFonts w:ascii="Arial Narrow" w:hAnsi="Arial Narrow"/>
        </w:rPr>
        <w:t>vyjadrenie</w:t>
      </w:r>
      <w:r w:rsidR="00517931" w:rsidRPr="005E14AB">
        <w:rPr>
          <w:rFonts w:ascii="Arial Narrow" w:hAnsi="Arial Narrow"/>
        </w:rPr>
        <w:t xml:space="preserve"> sa</w:t>
      </w:r>
      <w:r w:rsidRPr="005E14AB">
        <w:rPr>
          <w:rFonts w:ascii="Arial Narrow" w:hAnsi="Arial Narrow"/>
        </w:rPr>
        <w:t xml:space="preserve"> k</w:t>
      </w:r>
      <w:r w:rsidR="00622BE1" w:rsidRPr="005E14AB">
        <w:rPr>
          <w:rFonts w:ascii="Arial Narrow" w:hAnsi="Arial Narrow"/>
        </w:rPr>
        <w:t xml:space="preserve"> </w:t>
      </w:r>
      <w:r w:rsidRPr="005E14AB">
        <w:rPr>
          <w:rFonts w:ascii="Arial Narrow" w:hAnsi="Arial Narrow"/>
        </w:rPr>
        <w:t>navrhovanému programu</w:t>
      </w:r>
      <w:r w:rsidR="00CB2875" w:rsidRPr="005E14AB">
        <w:rPr>
          <w:rFonts w:ascii="Arial Narrow" w:hAnsi="Arial Narrow"/>
        </w:rPr>
        <w:t>,</w:t>
      </w:r>
      <w:r w:rsidRPr="005E14AB">
        <w:rPr>
          <w:rFonts w:ascii="Arial Narrow" w:hAnsi="Arial Narrow"/>
        </w:rPr>
        <w:t xml:space="preserve"> a</w:t>
      </w:r>
      <w:r w:rsidR="00CB2875" w:rsidRPr="005E14AB">
        <w:rPr>
          <w:rFonts w:ascii="Arial Narrow" w:hAnsi="Arial Narrow"/>
        </w:rPr>
        <w:t>ko aj s</w:t>
      </w:r>
      <w:r w:rsidRPr="005E14AB">
        <w:rPr>
          <w:rFonts w:ascii="Arial Narrow" w:hAnsi="Arial Narrow"/>
        </w:rPr>
        <w:t xml:space="preserve"> výzvou na </w:t>
      </w:r>
      <w:r w:rsidR="00CB2875" w:rsidRPr="005E14AB">
        <w:rPr>
          <w:rFonts w:ascii="Arial Narrow" w:hAnsi="Arial Narrow"/>
        </w:rPr>
        <w:t>prípadné</w:t>
      </w:r>
      <w:r w:rsidRPr="005E14AB">
        <w:rPr>
          <w:rFonts w:ascii="Arial Narrow" w:hAnsi="Arial Narrow"/>
        </w:rPr>
        <w:t xml:space="preserve"> dopln</w:t>
      </w:r>
      <w:r w:rsidR="00CB2875" w:rsidRPr="005E14AB">
        <w:rPr>
          <w:rFonts w:ascii="Arial Narrow" w:hAnsi="Arial Narrow"/>
        </w:rPr>
        <w:t>enie</w:t>
      </w:r>
      <w:r w:rsidRPr="005E14AB">
        <w:rPr>
          <w:rFonts w:ascii="Arial Narrow" w:hAnsi="Arial Narrow"/>
        </w:rPr>
        <w:t xml:space="preserve"> programu</w:t>
      </w:r>
      <w:r w:rsidR="00CB2875" w:rsidRPr="005E14AB">
        <w:rPr>
          <w:rFonts w:ascii="Arial Narrow" w:hAnsi="Arial Narrow"/>
        </w:rPr>
        <w:t xml:space="preserve"> valného zhromaždenia</w:t>
      </w:r>
      <w:r w:rsidRPr="005E14AB">
        <w:rPr>
          <w:rFonts w:ascii="Arial Narrow" w:hAnsi="Arial Narrow"/>
        </w:rPr>
        <w:t>.</w:t>
      </w:r>
    </w:p>
    <w:p w:rsidR="00851AD1" w:rsidRPr="005E14AB" w:rsidRDefault="00851AD1" w:rsidP="00CB2875">
      <w:pPr>
        <w:jc w:val="both"/>
        <w:rPr>
          <w:rFonts w:ascii="Arial Narrow" w:hAnsi="Arial Narrow"/>
          <w:b/>
          <w:bCs/>
        </w:rPr>
      </w:pPr>
    </w:p>
    <w:p w:rsidR="00CA36E1" w:rsidRPr="005E14AB" w:rsidRDefault="00851AD1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 xml:space="preserve">Vzhľadom </w:t>
      </w:r>
      <w:r w:rsidR="00622BE1" w:rsidRPr="005E14AB">
        <w:rPr>
          <w:rFonts w:ascii="Arial Narrow" w:hAnsi="Arial Narrow"/>
        </w:rPr>
        <w:t>na</w:t>
      </w:r>
      <w:r w:rsidRPr="005E14AB">
        <w:rPr>
          <w:rFonts w:ascii="Arial Narrow" w:hAnsi="Arial Narrow"/>
        </w:rPr>
        <w:t xml:space="preserve"> skutočnos</w:t>
      </w:r>
      <w:r w:rsidR="00622BE1" w:rsidRPr="005E14AB">
        <w:rPr>
          <w:rFonts w:ascii="Arial Narrow" w:hAnsi="Arial Narrow"/>
        </w:rPr>
        <w:t>ť</w:t>
      </w:r>
      <w:r w:rsidRPr="005E14AB">
        <w:rPr>
          <w:rFonts w:ascii="Arial Narrow" w:hAnsi="Arial Narrow"/>
        </w:rPr>
        <w:t xml:space="preserve">, že zo strany </w:t>
      </w:r>
      <w:r w:rsidR="007D6D7F" w:rsidRPr="005E14AB">
        <w:rPr>
          <w:rFonts w:ascii="Arial Narrow" w:hAnsi="Arial Narrow"/>
        </w:rPr>
        <w:t>prítomných</w:t>
      </w:r>
      <w:r w:rsidRPr="005E14AB">
        <w:rPr>
          <w:rFonts w:ascii="Arial Narrow" w:hAnsi="Arial Narrow"/>
        </w:rPr>
        <w:t xml:space="preserve"> členov Asociácie </w:t>
      </w:r>
      <w:r w:rsidR="00622BE1" w:rsidRPr="005E14AB">
        <w:rPr>
          <w:rFonts w:ascii="Arial Narrow" w:hAnsi="Arial Narrow"/>
        </w:rPr>
        <w:t xml:space="preserve">neboli prednesené </w:t>
      </w:r>
      <w:r w:rsidRPr="005E14AB">
        <w:rPr>
          <w:rFonts w:ascii="Arial Narrow" w:hAnsi="Arial Narrow"/>
        </w:rPr>
        <w:t>žiadne doplňujúce body programu,</w:t>
      </w:r>
      <w:r w:rsidR="00622BE1" w:rsidRPr="005E14AB">
        <w:rPr>
          <w:rFonts w:ascii="Arial Narrow" w:hAnsi="Arial Narrow"/>
        </w:rPr>
        <w:t xml:space="preserve"> </w:t>
      </w:r>
      <w:r w:rsidRPr="005E14AB">
        <w:rPr>
          <w:rFonts w:ascii="Arial Narrow" w:hAnsi="Arial Narrow"/>
        </w:rPr>
        <w:t>program valného zhromaždenia, tak ako bol uvedený na pozvánke na riadne valné zhromaždenie, bol považovaný za platný a valné zhromaždenie sa ním riadilo.</w:t>
      </w:r>
    </w:p>
    <w:p w:rsidR="00D53074" w:rsidRPr="005E14AB" w:rsidRDefault="00D53074" w:rsidP="00CB2875">
      <w:pPr>
        <w:jc w:val="both"/>
        <w:rPr>
          <w:rFonts w:ascii="Arial Narrow" w:hAnsi="Arial Narrow"/>
        </w:rPr>
      </w:pPr>
    </w:p>
    <w:p w:rsidR="003D6086" w:rsidRPr="002E38B6" w:rsidRDefault="003D6086" w:rsidP="00CB2875">
      <w:pPr>
        <w:ind w:left="720" w:hanging="720"/>
        <w:jc w:val="both"/>
        <w:rPr>
          <w:rFonts w:ascii="Arial Narrow" w:hAnsi="Arial Narrow"/>
          <w:b/>
          <w:i/>
          <w:u w:val="single"/>
        </w:rPr>
      </w:pPr>
      <w:r w:rsidRPr="002E38B6">
        <w:rPr>
          <w:rFonts w:ascii="Arial Narrow" w:hAnsi="Arial Narrow"/>
          <w:b/>
          <w:i/>
          <w:u w:val="single"/>
        </w:rPr>
        <w:t>Ad</w:t>
      </w:r>
      <w:r w:rsidR="003931E9" w:rsidRPr="002E38B6">
        <w:rPr>
          <w:rFonts w:ascii="Arial Narrow" w:hAnsi="Arial Narrow"/>
          <w:b/>
          <w:i/>
          <w:u w:val="single"/>
        </w:rPr>
        <w:t xml:space="preserve"> </w:t>
      </w:r>
      <w:r w:rsidR="00D8168B" w:rsidRPr="002E38B6">
        <w:rPr>
          <w:rFonts w:ascii="Arial Narrow" w:hAnsi="Arial Narrow"/>
          <w:b/>
          <w:i/>
          <w:u w:val="single"/>
        </w:rPr>
        <w:t>2</w:t>
      </w:r>
      <w:r w:rsidRPr="002E38B6">
        <w:rPr>
          <w:rFonts w:ascii="Arial Narrow" w:hAnsi="Arial Narrow"/>
          <w:b/>
          <w:i/>
          <w:u w:val="single"/>
        </w:rPr>
        <w:t>.</w:t>
      </w:r>
      <w:r w:rsidR="00CA36E1" w:rsidRPr="002E38B6">
        <w:rPr>
          <w:rFonts w:ascii="Arial Narrow" w:hAnsi="Arial Narrow"/>
          <w:b/>
          <w:i/>
          <w:u w:val="single"/>
        </w:rPr>
        <w:t xml:space="preserve"> </w:t>
      </w:r>
      <w:r w:rsidRPr="002E38B6">
        <w:rPr>
          <w:rFonts w:ascii="Arial Narrow" w:hAnsi="Arial Narrow"/>
          <w:b/>
          <w:i/>
          <w:u w:val="single"/>
        </w:rPr>
        <w:t xml:space="preserve">Voľba orgánov riadneho valného zhromaždenia </w:t>
      </w:r>
    </w:p>
    <w:p w:rsidR="00851AD1" w:rsidRPr="005E14AB" w:rsidRDefault="00851AD1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 xml:space="preserve">V súlade s predloženým návrhom programu </w:t>
      </w:r>
      <w:r w:rsidR="00A741B8" w:rsidRPr="005E14AB">
        <w:rPr>
          <w:rFonts w:ascii="Arial Narrow" w:hAnsi="Arial Narrow"/>
        </w:rPr>
        <w:t>predsed</w:t>
      </w:r>
      <w:r w:rsidR="0091604B">
        <w:rPr>
          <w:rFonts w:ascii="Arial Narrow" w:hAnsi="Arial Narrow"/>
        </w:rPr>
        <w:t>níčka</w:t>
      </w:r>
      <w:r w:rsidR="00A741B8" w:rsidRPr="005E14AB">
        <w:rPr>
          <w:rFonts w:ascii="Arial Narrow" w:hAnsi="Arial Narrow"/>
        </w:rPr>
        <w:t xml:space="preserve"> Správnej rady</w:t>
      </w:r>
      <w:r w:rsidR="003D6086" w:rsidRPr="005E14AB">
        <w:rPr>
          <w:rFonts w:ascii="Arial Narrow" w:hAnsi="Arial Narrow"/>
        </w:rPr>
        <w:t xml:space="preserve"> pokračoval</w:t>
      </w:r>
      <w:r w:rsidR="0091604B">
        <w:rPr>
          <w:rFonts w:ascii="Arial Narrow" w:hAnsi="Arial Narrow"/>
        </w:rPr>
        <w:t>a</w:t>
      </w:r>
      <w:r w:rsidR="003D6086" w:rsidRPr="005E14AB">
        <w:rPr>
          <w:rFonts w:ascii="Arial Narrow" w:hAnsi="Arial Narrow"/>
        </w:rPr>
        <w:t xml:space="preserve"> </w:t>
      </w:r>
      <w:r w:rsidRPr="005E14AB">
        <w:rPr>
          <w:rFonts w:ascii="Arial Narrow" w:hAnsi="Arial Narrow"/>
        </w:rPr>
        <w:t>v programe a navrhl</w:t>
      </w:r>
      <w:r w:rsidR="0091604B">
        <w:rPr>
          <w:rFonts w:ascii="Arial Narrow" w:hAnsi="Arial Narrow"/>
        </w:rPr>
        <w:t>a</w:t>
      </w:r>
      <w:r w:rsidRPr="005E14AB">
        <w:rPr>
          <w:rFonts w:ascii="Arial Narrow" w:hAnsi="Arial Narrow"/>
        </w:rPr>
        <w:t xml:space="preserve"> valnému zhromaždeniu nasledovné zloženie orgánov valného zhromaždenia:</w:t>
      </w:r>
    </w:p>
    <w:p w:rsidR="00851AD1" w:rsidRPr="005E14AB" w:rsidRDefault="00851AD1" w:rsidP="007562E1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Predsed</w:t>
      </w:r>
      <w:r w:rsidR="00BC172E" w:rsidRPr="005E14AB">
        <w:rPr>
          <w:rFonts w:ascii="Arial Narrow" w:hAnsi="Arial Narrow"/>
        </w:rPr>
        <w:t>a</w:t>
      </w:r>
      <w:r w:rsidRPr="005E14AB">
        <w:rPr>
          <w:rFonts w:ascii="Arial Narrow" w:hAnsi="Arial Narrow"/>
        </w:rPr>
        <w:t xml:space="preserve"> valného zhromaždenia</w:t>
      </w:r>
      <w:r w:rsidR="007562E1">
        <w:rPr>
          <w:rFonts w:ascii="Arial Narrow" w:hAnsi="Arial Narrow"/>
        </w:rPr>
        <w:tab/>
      </w:r>
      <w:r w:rsidR="007562E1">
        <w:rPr>
          <w:rFonts w:ascii="Arial Narrow" w:hAnsi="Arial Narrow"/>
        </w:rPr>
        <w:tab/>
      </w:r>
      <w:r w:rsidR="007562E1">
        <w:rPr>
          <w:rFonts w:ascii="Arial Narrow" w:hAnsi="Arial Narrow"/>
        </w:rPr>
        <w:tab/>
      </w:r>
      <w:r w:rsidR="007562E1">
        <w:rPr>
          <w:rFonts w:ascii="Arial Narrow" w:hAnsi="Arial Narrow"/>
        </w:rPr>
        <w:tab/>
      </w:r>
      <w:r w:rsidR="0091604B">
        <w:rPr>
          <w:rFonts w:ascii="Arial Narrow" w:hAnsi="Arial Narrow"/>
        </w:rPr>
        <w:t>Elena Kohútiková</w:t>
      </w:r>
    </w:p>
    <w:p w:rsidR="00851AD1" w:rsidRPr="005E14AB" w:rsidRDefault="00851AD1" w:rsidP="007562E1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Za</w:t>
      </w:r>
      <w:r w:rsidR="007562E1">
        <w:rPr>
          <w:rFonts w:ascii="Arial Narrow" w:hAnsi="Arial Narrow"/>
        </w:rPr>
        <w:t>pisovateľ valného zhromaždenia</w:t>
      </w:r>
      <w:r w:rsidR="007562E1">
        <w:rPr>
          <w:rFonts w:ascii="Arial Narrow" w:hAnsi="Arial Narrow"/>
        </w:rPr>
        <w:tab/>
      </w:r>
      <w:r w:rsidR="007562E1">
        <w:rPr>
          <w:rFonts w:ascii="Arial Narrow" w:hAnsi="Arial Narrow"/>
        </w:rPr>
        <w:tab/>
      </w:r>
      <w:r w:rsidR="007562E1">
        <w:rPr>
          <w:rFonts w:ascii="Arial Narrow" w:hAnsi="Arial Narrow"/>
        </w:rPr>
        <w:tab/>
      </w:r>
      <w:r w:rsidR="00A109EE" w:rsidRPr="005E14AB">
        <w:rPr>
          <w:rFonts w:ascii="Arial Narrow" w:hAnsi="Arial Narrow"/>
        </w:rPr>
        <w:t>Barbora Lazárová</w:t>
      </w:r>
    </w:p>
    <w:p w:rsidR="00BC172E" w:rsidRPr="005E14AB" w:rsidRDefault="00851AD1" w:rsidP="007562E1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O</w:t>
      </w:r>
      <w:r w:rsidR="00BC172E" w:rsidRPr="005E14AB">
        <w:rPr>
          <w:rFonts w:ascii="Arial Narrow" w:hAnsi="Arial Narrow"/>
        </w:rPr>
        <w:t>verovatelia</w:t>
      </w:r>
      <w:r w:rsidRPr="005E14AB">
        <w:rPr>
          <w:rFonts w:ascii="Arial Narrow" w:hAnsi="Arial Narrow"/>
        </w:rPr>
        <w:t xml:space="preserve"> z</w:t>
      </w:r>
      <w:r w:rsidR="007562E1">
        <w:rPr>
          <w:rFonts w:ascii="Arial Narrow" w:hAnsi="Arial Narrow"/>
        </w:rPr>
        <w:t>ápisnice z valného zhromaždenia</w:t>
      </w:r>
      <w:r w:rsidR="007562E1">
        <w:rPr>
          <w:rFonts w:ascii="Arial Narrow" w:hAnsi="Arial Narrow"/>
        </w:rPr>
        <w:tab/>
      </w:r>
      <w:r w:rsidR="007562E1">
        <w:rPr>
          <w:rFonts w:ascii="Arial Narrow" w:hAnsi="Arial Narrow"/>
        </w:rPr>
        <w:tab/>
      </w:r>
      <w:r w:rsidR="00DC677F" w:rsidRPr="005E14AB">
        <w:rPr>
          <w:rFonts w:ascii="Arial Narrow" w:hAnsi="Arial Narrow"/>
        </w:rPr>
        <w:t>Jan</w:t>
      </w:r>
      <w:r w:rsidR="002E38B6">
        <w:rPr>
          <w:rFonts w:ascii="Arial Narrow" w:hAnsi="Arial Narrow"/>
        </w:rPr>
        <w:t>k</w:t>
      </w:r>
      <w:r w:rsidR="00DC677F" w:rsidRPr="005E14AB">
        <w:rPr>
          <w:rFonts w:ascii="Arial Narrow" w:hAnsi="Arial Narrow"/>
        </w:rPr>
        <w:t>a Pagáčová</w:t>
      </w:r>
    </w:p>
    <w:p w:rsidR="00BC172E" w:rsidRPr="005E14AB" w:rsidRDefault="00CA3CEF" w:rsidP="007562E1">
      <w:pPr>
        <w:ind w:left="4320" w:firstLine="720"/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Radomír Mako</w:t>
      </w:r>
    </w:p>
    <w:p w:rsidR="009B1842" w:rsidRDefault="00851AD1" w:rsidP="007562E1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Osoba poverená sčítaním hlasov</w:t>
      </w:r>
      <w:r w:rsidRPr="005E14AB">
        <w:rPr>
          <w:rFonts w:ascii="Arial Narrow" w:hAnsi="Arial Narrow"/>
        </w:rPr>
        <w:tab/>
      </w:r>
      <w:r w:rsidRPr="005E14AB">
        <w:rPr>
          <w:rFonts w:ascii="Arial Narrow" w:hAnsi="Arial Narrow"/>
        </w:rPr>
        <w:tab/>
      </w:r>
      <w:r w:rsidRPr="005E14AB">
        <w:rPr>
          <w:rFonts w:ascii="Arial Narrow" w:hAnsi="Arial Narrow"/>
        </w:rPr>
        <w:tab/>
      </w:r>
      <w:r w:rsidR="00BC172E" w:rsidRPr="005E14AB">
        <w:rPr>
          <w:rFonts w:ascii="Arial Narrow" w:hAnsi="Arial Narrow"/>
        </w:rPr>
        <w:tab/>
      </w:r>
      <w:r w:rsidR="007562E1">
        <w:rPr>
          <w:rFonts w:ascii="Arial Narrow" w:hAnsi="Arial Narrow"/>
        </w:rPr>
        <w:t>Martin Peter</w:t>
      </w:r>
    </w:p>
    <w:p w:rsidR="00851AD1" w:rsidRPr="005E14AB" w:rsidRDefault="00851AD1" w:rsidP="007562E1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ab/>
      </w:r>
    </w:p>
    <w:p w:rsidR="008F2F73" w:rsidRPr="005E14AB" w:rsidRDefault="00D53074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Navrhnuté osoby kandidatúru do orgánov valného zhromaždenia prijali.</w:t>
      </w:r>
      <w:r w:rsidR="00851AD1" w:rsidRPr="005E14AB">
        <w:rPr>
          <w:rFonts w:ascii="Arial Narrow" w:hAnsi="Arial Narrow"/>
        </w:rPr>
        <w:t> </w:t>
      </w:r>
    </w:p>
    <w:p w:rsidR="00D53074" w:rsidRPr="005E14AB" w:rsidRDefault="00D53074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Bol</w:t>
      </w:r>
      <w:r w:rsidR="008F2F73" w:rsidRPr="005E14AB">
        <w:rPr>
          <w:rFonts w:ascii="Arial Narrow" w:hAnsi="Arial Narrow"/>
        </w:rPr>
        <w:t>o</w:t>
      </w:r>
      <w:r w:rsidRPr="005E14AB">
        <w:rPr>
          <w:rFonts w:ascii="Arial Narrow" w:hAnsi="Arial Narrow"/>
        </w:rPr>
        <w:t xml:space="preserve"> prijaté nasledovné uzneseni</w:t>
      </w:r>
      <w:r w:rsidR="008F2F73" w:rsidRPr="005E14AB">
        <w:rPr>
          <w:rFonts w:ascii="Arial Narrow" w:hAnsi="Arial Narrow"/>
        </w:rPr>
        <w:t>e</w:t>
      </w:r>
      <w:r w:rsidRPr="005E14AB">
        <w:rPr>
          <w:rFonts w:ascii="Arial Narrow" w:hAnsi="Arial Narrow"/>
        </w:rPr>
        <w:t xml:space="preserve"> valného zhromaždenia</w:t>
      </w:r>
      <w:r w:rsidR="00622BE1" w:rsidRPr="005E14AB">
        <w:rPr>
          <w:rFonts w:ascii="Arial Narrow" w:hAnsi="Arial Narrow"/>
        </w:rPr>
        <w:t>:</w:t>
      </w:r>
    </w:p>
    <w:p w:rsidR="00BC172E" w:rsidRPr="005E14AB" w:rsidRDefault="00BC172E" w:rsidP="00CB2875">
      <w:pPr>
        <w:jc w:val="both"/>
        <w:rPr>
          <w:rFonts w:ascii="Arial Narrow" w:hAnsi="Arial Narrow"/>
          <w:b/>
          <w:bCs/>
          <w:i/>
          <w:iCs/>
        </w:rPr>
      </w:pPr>
    </w:p>
    <w:p w:rsidR="00D53074" w:rsidRPr="005E14AB" w:rsidRDefault="008F2F73" w:rsidP="00CB2875">
      <w:pPr>
        <w:jc w:val="both"/>
        <w:rPr>
          <w:rFonts w:ascii="Arial Narrow" w:hAnsi="Arial Narrow"/>
          <w:b/>
          <w:bCs/>
          <w:i/>
          <w:iCs/>
        </w:rPr>
      </w:pPr>
      <w:r w:rsidRPr="005E14AB">
        <w:rPr>
          <w:rFonts w:ascii="Arial Narrow" w:hAnsi="Arial Narrow"/>
          <w:b/>
          <w:bCs/>
          <w:i/>
          <w:iCs/>
        </w:rPr>
        <w:t>U</w:t>
      </w:r>
      <w:r w:rsidR="00D53074" w:rsidRPr="005E14AB">
        <w:rPr>
          <w:rFonts w:ascii="Arial Narrow" w:hAnsi="Arial Narrow"/>
          <w:b/>
          <w:bCs/>
          <w:i/>
          <w:iCs/>
        </w:rPr>
        <w:t>zneseni</w:t>
      </w:r>
      <w:r w:rsidR="005D34F8" w:rsidRPr="005E14AB">
        <w:rPr>
          <w:rFonts w:ascii="Arial Narrow" w:hAnsi="Arial Narrow"/>
          <w:b/>
          <w:bCs/>
          <w:i/>
          <w:iCs/>
        </w:rPr>
        <w:t>e</w:t>
      </w:r>
      <w:r w:rsidR="00D53074" w:rsidRPr="005E14AB">
        <w:rPr>
          <w:rFonts w:ascii="Arial Narrow" w:hAnsi="Arial Narrow"/>
          <w:b/>
          <w:bCs/>
          <w:i/>
          <w:iCs/>
        </w:rPr>
        <w:t xml:space="preserve"> č.</w:t>
      </w:r>
      <w:r w:rsidR="005C1E65" w:rsidRPr="005E14AB">
        <w:rPr>
          <w:rFonts w:ascii="Arial Narrow" w:hAnsi="Arial Narrow"/>
          <w:b/>
          <w:bCs/>
          <w:i/>
          <w:iCs/>
        </w:rPr>
        <w:t>1</w:t>
      </w:r>
      <w:r w:rsidR="003931E9" w:rsidRPr="005E14AB">
        <w:rPr>
          <w:rFonts w:ascii="Arial Narrow" w:hAnsi="Arial Narrow"/>
          <w:b/>
          <w:bCs/>
          <w:i/>
          <w:iCs/>
        </w:rPr>
        <w:t>:</w:t>
      </w:r>
      <w:r w:rsidR="00D53074" w:rsidRPr="005E14AB">
        <w:rPr>
          <w:rFonts w:ascii="Arial Narrow" w:hAnsi="Arial Narrow"/>
          <w:b/>
          <w:bCs/>
          <w:i/>
          <w:iCs/>
        </w:rPr>
        <w:t xml:space="preserve"> </w:t>
      </w:r>
    </w:p>
    <w:p w:rsidR="000179F1" w:rsidRPr="005E14AB" w:rsidRDefault="008F1D42" w:rsidP="00CB2875">
      <w:pPr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 xml:space="preserve">Na návrh </w:t>
      </w:r>
      <w:r w:rsidR="00E3720B" w:rsidRPr="005E14AB">
        <w:rPr>
          <w:rFonts w:ascii="Arial Narrow" w:hAnsi="Arial Narrow"/>
          <w:bCs/>
          <w:i/>
          <w:iCs/>
        </w:rPr>
        <w:t>predsed</w:t>
      </w:r>
      <w:r w:rsidR="0091604B">
        <w:rPr>
          <w:rFonts w:ascii="Arial Narrow" w:hAnsi="Arial Narrow"/>
          <w:bCs/>
          <w:i/>
          <w:iCs/>
        </w:rPr>
        <w:t>níčky</w:t>
      </w:r>
      <w:r w:rsidR="00E3720B" w:rsidRPr="005E14AB">
        <w:rPr>
          <w:rFonts w:ascii="Arial Narrow" w:hAnsi="Arial Narrow"/>
          <w:bCs/>
          <w:i/>
          <w:iCs/>
        </w:rPr>
        <w:t xml:space="preserve"> Správnej rady</w:t>
      </w:r>
      <w:r w:rsidRPr="005E14AB">
        <w:rPr>
          <w:rFonts w:ascii="Arial Narrow" w:hAnsi="Arial Narrow"/>
          <w:bCs/>
          <w:i/>
          <w:iCs/>
        </w:rPr>
        <w:t xml:space="preserve"> </w:t>
      </w:r>
      <w:r w:rsidR="00D53074" w:rsidRPr="005E14AB">
        <w:rPr>
          <w:rFonts w:ascii="Arial Narrow" w:hAnsi="Arial Narrow"/>
          <w:bCs/>
          <w:i/>
          <w:iCs/>
        </w:rPr>
        <w:t>valné zhromaždenie volí do funkcie</w:t>
      </w:r>
      <w:r w:rsidR="007562E1">
        <w:rPr>
          <w:rFonts w:ascii="Arial Narrow" w:hAnsi="Arial Narrow"/>
          <w:bCs/>
          <w:i/>
          <w:iCs/>
        </w:rPr>
        <w:t>:</w:t>
      </w:r>
    </w:p>
    <w:p w:rsidR="00BC172E" w:rsidRPr="005E14AB" w:rsidRDefault="00D53074" w:rsidP="007562E1">
      <w:pPr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 xml:space="preserve">predsedu valného zhromaždenia </w:t>
      </w:r>
      <w:r w:rsidR="0091604B">
        <w:rPr>
          <w:rFonts w:ascii="Arial Narrow" w:hAnsi="Arial Narrow"/>
          <w:bCs/>
          <w:i/>
          <w:iCs/>
        </w:rPr>
        <w:t>pani Elenu Kohútikovú</w:t>
      </w:r>
      <w:r w:rsidR="009B1842">
        <w:rPr>
          <w:rFonts w:ascii="Arial Narrow" w:hAnsi="Arial Narrow"/>
          <w:bCs/>
          <w:i/>
          <w:iCs/>
        </w:rPr>
        <w:t>,</w:t>
      </w:r>
    </w:p>
    <w:p w:rsidR="008E2E37" w:rsidRPr="005E14AB" w:rsidRDefault="00D53074" w:rsidP="007562E1">
      <w:pPr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 xml:space="preserve">zapisovateľa valného zhromaždenia </w:t>
      </w:r>
      <w:r w:rsidR="0091604B">
        <w:rPr>
          <w:rFonts w:ascii="Arial Narrow" w:hAnsi="Arial Narrow"/>
          <w:bCs/>
          <w:i/>
          <w:iCs/>
        </w:rPr>
        <w:t>pani</w:t>
      </w:r>
      <w:r w:rsidRPr="005E14AB">
        <w:rPr>
          <w:rFonts w:ascii="Arial Narrow" w:hAnsi="Arial Narrow"/>
          <w:bCs/>
          <w:i/>
          <w:iCs/>
        </w:rPr>
        <w:t xml:space="preserve"> </w:t>
      </w:r>
      <w:r w:rsidR="000179F1" w:rsidRPr="005E14AB">
        <w:rPr>
          <w:rFonts w:ascii="Arial Narrow" w:hAnsi="Arial Narrow"/>
          <w:bCs/>
          <w:i/>
          <w:iCs/>
        </w:rPr>
        <w:t>Barboru Lazárovú</w:t>
      </w:r>
      <w:r w:rsidR="009B1842">
        <w:rPr>
          <w:rFonts w:ascii="Arial Narrow" w:hAnsi="Arial Narrow"/>
          <w:bCs/>
          <w:i/>
          <w:iCs/>
        </w:rPr>
        <w:t>,</w:t>
      </w:r>
      <w:r w:rsidRPr="005E14AB">
        <w:rPr>
          <w:rFonts w:ascii="Arial Narrow" w:hAnsi="Arial Narrow"/>
          <w:bCs/>
          <w:i/>
          <w:iCs/>
        </w:rPr>
        <w:t xml:space="preserve"> </w:t>
      </w:r>
    </w:p>
    <w:p w:rsidR="00BC172E" w:rsidRPr="005E14AB" w:rsidRDefault="00D53074" w:rsidP="007562E1">
      <w:pPr>
        <w:jc w:val="both"/>
        <w:rPr>
          <w:rFonts w:ascii="Arial Narrow" w:hAnsi="Arial Narrow"/>
          <w:bCs/>
          <w:i/>
        </w:rPr>
      </w:pPr>
      <w:r w:rsidRPr="005E14AB">
        <w:rPr>
          <w:rFonts w:ascii="Arial Narrow" w:hAnsi="Arial Narrow"/>
          <w:bCs/>
          <w:i/>
          <w:iCs/>
        </w:rPr>
        <w:t>overovateľ</w:t>
      </w:r>
      <w:r w:rsidR="000179F1" w:rsidRPr="005E14AB">
        <w:rPr>
          <w:rFonts w:ascii="Arial Narrow" w:hAnsi="Arial Narrow"/>
          <w:bCs/>
          <w:i/>
          <w:iCs/>
        </w:rPr>
        <w:t>a</w:t>
      </w:r>
      <w:r w:rsidRPr="005E14AB">
        <w:rPr>
          <w:rFonts w:ascii="Arial Narrow" w:hAnsi="Arial Narrow"/>
          <w:bCs/>
          <w:i/>
          <w:iCs/>
        </w:rPr>
        <w:t xml:space="preserve"> zápisnice</w:t>
      </w:r>
      <w:r w:rsidR="000179F1" w:rsidRPr="005E14AB">
        <w:rPr>
          <w:rFonts w:ascii="Arial Narrow" w:hAnsi="Arial Narrow"/>
          <w:bCs/>
          <w:i/>
          <w:iCs/>
        </w:rPr>
        <w:t xml:space="preserve"> z</w:t>
      </w:r>
      <w:r w:rsidRPr="005E14AB">
        <w:rPr>
          <w:rFonts w:ascii="Arial Narrow" w:hAnsi="Arial Narrow"/>
          <w:bCs/>
          <w:i/>
          <w:iCs/>
        </w:rPr>
        <w:t xml:space="preserve"> valného zhromaždenia </w:t>
      </w:r>
      <w:r w:rsidR="0091604B">
        <w:rPr>
          <w:rFonts w:ascii="Arial Narrow" w:hAnsi="Arial Narrow"/>
          <w:bCs/>
          <w:i/>
          <w:iCs/>
        </w:rPr>
        <w:t>pani</w:t>
      </w:r>
      <w:r w:rsidR="00DC677F" w:rsidRPr="005E14AB">
        <w:rPr>
          <w:rFonts w:ascii="Arial Narrow" w:hAnsi="Arial Narrow"/>
          <w:bCs/>
          <w:i/>
          <w:iCs/>
        </w:rPr>
        <w:t xml:space="preserve"> Jan</w:t>
      </w:r>
      <w:r w:rsidR="002E38B6">
        <w:rPr>
          <w:rFonts w:ascii="Arial Narrow" w:hAnsi="Arial Narrow"/>
          <w:bCs/>
          <w:i/>
          <w:iCs/>
        </w:rPr>
        <w:t>k</w:t>
      </w:r>
      <w:r w:rsidR="00DC677F" w:rsidRPr="005E14AB">
        <w:rPr>
          <w:rFonts w:ascii="Arial Narrow" w:hAnsi="Arial Narrow"/>
          <w:bCs/>
          <w:i/>
          <w:iCs/>
        </w:rPr>
        <w:t>u Pagáčovú</w:t>
      </w:r>
      <w:r w:rsidR="009B1842">
        <w:rPr>
          <w:rFonts w:ascii="Arial Narrow" w:hAnsi="Arial Narrow"/>
          <w:bCs/>
          <w:i/>
          <w:iCs/>
        </w:rPr>
        <w:t>,</w:t>
      </w:r>
      <w:r w:rsidR="000179F1" w:rsidRPr="005E14AB">
        <w:rPr>
          <w:rFonts w:ascii="Arial Narrow" w:hAnsi="Arial Narrow"/>
          <w:bCs/>
          <w:i/>
          <w:iCs/>
        </w:rPr>
        <w:t xml:space="preserve">   </w:t>
      </w:r>
    </w:p>
    <w:p w:rsidR="00EC1802" w:rsidRPr="005E14AB" w:rsidRDefault="00BC172E" w:rsidP="007562E1">
      <w:pPr>
        <w:jc w:val="both"/>
        <w:rPr>
          <w:rFonts w:ascii="Arial Narrow" w:hAnsi="Arial Narrow"/>
          <w:b/>
          <w:bCs/>
          <w:i/>
        </w:rPr>
      </w:pPr>
      <w:r w:rsidRPr="005E14AB">
        <w:rPr>
          <w:rFonts w:ascii="Arial Narrow" w:hAnsi="Arial Narrow"/>
          <w:bCs/>
          <w:i/>
          <w:iCs/>
        </w:rPr>
        <w:t>overovateľa zápisnice</w:t>
      </w:r>
      <w:r w:rsidR="000179F1" w:rsidRPr="005E14AB">
        <w:rPr>
          <w:rFonts w:ascii="Arial Narrow" w:hAnsi="Arial Narrow"/>
          <w:bCs/>
          <w:i/>
          <w:iCs/>
        </w:rPr>
        <w:t xml:space="preserve"> z</w:t>
      </w:r>
      <w:r w:rsidRPr="005E14AB">
        <w:rPr>
          <w:rFonts w:ascii="Arial Narrow" w:hAnsi="Arial Narrow"/>
          <w:bCs/>
          <w:i/>
          <w:iCs/>
        </w:rPr>
        <w:t xml:space="preserve"> valného zhromaždenia</w:t>
      </w:r>
      <w:r w:rsidR="005F261C" w:rsidRPr="005E14AB">
        <w:rPr>
          <w:rFonts w:ascii="Arial Narrow" w:hAnsi="Arial Narrow"/>
          <w:bCs/>
          <w:i/>
          <w:iCs/>
        </w:rPr>
        <w:t xml:space="preserve"> </w:t>
      </w:r>
      <w:r w:rsidR="0091604B">
        <w:rPr>
          <w:rFonts w:ascii="Arial Narrow" w:hAnsi="Arial Narrow"/>
          <w:bCs/>
          <w:i/>
          <w:iCs/>
        </w:rPr>
        <w:t>pána</w:t>
      </w:r>
      <w:r w:rsidR="00753632" w:rsidRPr="005E14AB">
        <w:rPr>
          <w:rFonts w:ascii="Arial Narrow" w:hAnsi="Arial Narrow"/>
          <w:bCs/>
          <w:i/>
          <w:iCs/>
        </w:rPr>
        <w:t xml:space="preserve"> Radomír Mak</w:t>
      </w:r>
      <w:r w:rsidR="00873A4F">
        <w:rPr>
          <w:rFonts w:ascii="Arial Narrow" w:hAnsi="Arial Narrow"/>
          <w:bCs/>
          <w:i/>
          <w:iCs/>
        </w:rPr>
        <w:t>a</w:t>
      </w:r>
      <w:r w:rsidR="009B1842">
        <w:rPr>
          <w:rFonts w:ascii="Arial Narrow" w:hAnsi="Arial Narrow"/>
          <w:bCs/>
          <w:i/>
          <w:iCs/>
        </w:rPr>
        <w:t>,</w:t>
      </w:r>
    </w:p>
    <w:p w:rsidR="00EC1802" w:rsidRPr="005E14AB" w:rsidRDefault="00D53074" w:rsidP="007562E1">
      <w:pPr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>osob</w:t>
      </w:r>
      <w:r w:rsidR="000179F1" w:rsidRPr="005E14AB">
        <w:rPr>
          <w:rFonts w:ascii="Arial Narrow" w:hAnsi="Arial Narrow"/>
          <w:bCs/>
          <w:i/>
          <w:iCs/>
        </w:rPr>
        <w:t>u</w:t>
      </w:r>
      <w:r w:rsidRPr="005E14AB">
        <w:rPr>
          <w:rFonts w:ascii="Arial Narrow" w:hAnsi="Arial Narrow"/>
          <w:bCs/>
          <w:i/>
          <w:iCs/>
        </w:rPr>
        <w:t xml:space="preserve"> poveren</w:t>
      </w:r>
      <w:r w:rsidR="000179F1" w:rsidRPr="005E14AB">
        <w:rPr>
          <w:rFonts w:ascii="Arial Narrow" w:hAnsi="Arial Narrow"/>
          <w:bCs/>
          <w:i/>
          <w:iCs/>
        </w:rPr>
        <w:t>ú</w:t>
      </w:r>
      <w:r w:rsidRPr="005E14AB">
        <w:rPr>
          <w:rFonts w:ascii="Arial Narrow" w:hAnsi="Arial Narrow"/>
          <w:bCs/>
          <w:i/>
          <w:iCs/>
        </w:rPr>
        <w:t xml:space="preserve"> sčítaním hlasov na </w:t>
      </w:r>
      <w:r w:rsidR="000179F1" w:rsidRPr="005E14AB">
        <w:rPr>
          <w:rFonts w:ascii="Arial Narrow" w:hAnsi="Arial Narrow"/>
          <w:bCs/>
          <w:i/>
          <w:iCs/>
        </w:rPr>
        <w:t>v</w:t>
      </w:r>
      <w:r w:rsidRPr="005E14AB">
        <w:rPr>
          <w:rFonts w:ascii="Arial Narrow" w:hAnsi="Arial Narrow"/>
          <w:bCs/>
          <w:i/>
          <w:iCs/>
        </w:rPr>
        <w:t xml:space="preserve">alnom zhromaždení </w:t>
      </w:r>
      <w:r w:rsidR="0091604B">
        <w:rPr>
          <w:rFonts w:ascii="Arial Narrow" w:hAnsi="Arial Narrow"/>
          <w:bCs/>
          <w:i/>
          <w:iCs/>
        </w:rPr>
        <w:t xml:space="preserve">pána </w:t>
      </w:r>
      <w:r w:rsidR="007562E1">
        <w:rPr>
          <w:rFonts w:ascii="Arial Narrow" w:hAnsi="Arial Narrow"/>
          <w:bCs/>
          <w:i/>
          <w:iCs/>
        </w:rPr>
        <w:t>Martina Petra</w:t>
      </w:r>
      <w:r w:rsidR="009B1842">
        <w:rPr>
          <w:rFonts w:ascii="Arial Narrow" w:hAnsi="Arial Narrow"/>
          <w:bCs/>
          <w:i/>
          <w:iCs/>
        </w:rPr>
        <w:t>.</w:t>
      </w:r>
    </w:p>
    <w:p w:rsidR="005C1E65" w:rsidRPr="005E14AB" w:rsidRDefault="00622BE1" w:rsidP="00EC1802">
      <w:pPr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>(</w:t>
      </w:r>
      <w:r w:rsidR="00D424C7" w:rsidRPr="005E14AB">
        <w:rPr>
          <w:rFonts w:ascii="Arial Narrow" w:hAnsi="Arial Narrow"/>
          <w:bCs/>
          <w:i/>
          <w:iCs/>
        </w:rPr>
        <w:t>hlasovali</w:t>
      </w:r>
      <w:r w:rsidR="000179F1" w:rsidRPr="005E14AB">
        <w:rPr>
          <w:rFonts w:ascii="Arial Narrow" w:hAnsi="Arial Narrow"/>
          <w:bCs/>
          <w:i/>
          <w:iCs/>
        </w:rPr>
        <w:t xml:space="preserve"> za</w:t>
      </w:r>
      <w:r w:rsidR="00D424C7" w:rsidRPr="005E14AB">
        <w:rPr>
          <w:rFonts w:ascii="Arial Narrow" w:hAnsi="Arial Narrow"/>
          <w:bCs/>
          <w:i/>
          <w:iCs/>
        </w:rPr>
        <w:t xml:space="preserve">: </w:t>
      </w:r>
      <w:r w:rsidR="00C1117D" w:rsidRPr="005E14AB">
        <w:rPr>
          <w:rFonts w:ascii="Arial Narrow" w:hAnsi="Arial Narrow"/>
          <w:bCs/>
          <w:i/>
          <w:iCs/>
        </w:rPr>
        <w:t>1</w:t>
      </w:r>
      <w:r w:rsidR="008B216D">
        <w:rPr>
          <w:rFonts w:ascii="Arial Narrow" w:hAnsi="Arial Narrow"/>
          <w:bCs/>
          <w:i/>
          <w:iCs/>
        </w:rPr>
        <w:t>7</w:t>
      </w:r>
      <w:r w:rsidR="00D424C7" w:rsidRPr="005E14AB">
        <w:rPr>
          <w:rFonts w:ascii="Arial Narrow" w:hAnsi="Arial Narrow"/>
          <w:bCs/>
          <w:i/>
          <w:iCs/>
        </w:rPr>
        <w:t xml:space="preserve"> hlasov, proti: </w:t>
      </w:r>
      <w:r w:rsidR="000179F1" w:rsidRPr="005E14AB">
        <w:rPr>
          <w:rFonts w:ascii="Arial Narrow" w:hAnsi="Arial Narrow"/>
          <w:bCs/>
          <w:i/>
          <w:iCs/>
        </w:rPr>
        <w:t>0</w:t>
      </w:r>
      <w:r w:rsidR="00D424C7" w:rsidRPr="005E14AB">
        <w:rPr>
          <w:rFonts w:ascii="Arial Narrow" w:hAnsi="Arial Narrow"/>
          <w:bCs/>
          <w:i/>
          <w:iCs/>
        </w:rPr>
        <w:t xml:space="preserve"> hlasov, zdržali sa hlasovania: </w:t>
      </w:r>
      <w:r w:rsidR="007562E1">
        <w:rPr>
          <w:rFonts w:ascii="Arial Narrow" w:hAnsi="Arial Narrow"/>
          <w:bCs/>
          <w:i/>
          <w:iCs/>
        </w:rPr>
        <w:t>2</w:t>
      </w:r>
      <w:r w:rsidR="00D424C7" w:rsidRPr="005E14AB">
        <w:rPr>
          <w:rFonts w:ascii="Arial Narrow" w:hAnsi="Arial Narrow"/>
          <w:bCs/>
          <w:i/>
          <w:iCs/>
        </w:rPr>
        <w:t xml:space="preserve"> hlas</w:t>
      </w:r>
      <w:r w:rsidR="0061590A" w:rsidRPr="005E14AB">
        <w:rPr>
          <w:rFonts w:ascii="Arial Narrow" w:hAnsi="Arial Narrow"/>
          <w:bCs/>
          <w:i/>
          <w:iCs/>
        </w:rPr>
        <w:t>y</w:t>
      </w:r>
      <w:r w:rsidR="005C1E65" w:rsidRPr="005E14AB">
        <w:rPr>
          <w:rFonts w:ascii="Arial Narrow" w:hAnsi="Arial Narrow"/>
          <w:bCs/>
          <w:i/>
          <w:iCs/>
        </w:rPr>
        <w:t>)</w:t>
      </w:r>
    </w:p>
    <w:p w:rsidR="005C1E65" w:rsidRPr="005E14AB" w:rsidRDefault="005C1E65" w:rsidP="00EC1802">
      <w:pPr>
        <w:jc w:val="both"/>
        <w:rPr>
          <w:rFonts w:ascii="Arial Narrow" w:hAnsi="Arial Narrow"/>
          <w:bCs/>
          <w:i/>
          <w:iCs/>
        </w:rPr>
      </w:pPr>
    </w:p>
    <w:p w:rsidR="00D424C7" w:rsidRPr="005E14AB" w:rsidRDefault="005C1E65" w:rsidP="00EC1802">
      <w:pPr>
        <w:jc w:val="both"/>
        <w:rPr>
          <w:rFonts w:ascii="Arial Narrow" w:hAnsi="Arial Narrow"/>
          <w:bCs/>
          <w:iCs/>
        </w:rPr>
      </w:pPr>
      <w:r w:rsidRPr="005E14AB">
        <w:rPr>
          <w:rFonts w:ascii="Arial Narrow" w:hAnsi="Arial Narrow"/>
          <w:bCs/>
          <w:iCs/>
        </w:rPr>
        <w:t>Pri hlasovaní o uzneseniach valného zhromaždenia sa hlasovania zdržal</w:t>
      </w:r>
      <w:r w:rsidR="00174E08" w:rsidRPr="005E14AB">
        <w:rPr>
          <w:rFonts w:ascii="Arial Narrow" w:hAnsi="Arial Narrow"/>
          <w:bCs/>
          <w:iCs/>
        </w:rPr>
        <w:t>i</w:t>
      </w:r>
      <w:r w:rsidRPr="005E14AB">
        <w:rPr>
          <w:rFonts w:ascii="Arial Narrow" w:hAnsi="Arial Narrow"/>
          <w:bCs/>
          <w:iCs/>
        </w:rPr>
        <w:t xml:space="preserve"> pán </w:t>
      </w:r>
      <w:r w:rsidR="005A0D7A">
        <w:rPr>
          <w:rFonts w:ascii="Arial Narrow" w:hAnsi="Arial Narrow"/>
          <w:bCs/>
          <w:iCs/>
        </w:rPr>
        <w:t xml:space="preserve">Tibor Bôrik a pán </w:t>
      </w:r>
      <w:r w:rsidRPr="005E14AB">
        <w:rPr>
          <w:rFonts w:ascii="Arial Narrow" w:hAnsi="Arial Narrow"/>
          <w:bCs/>
          <w:iCs/>
        </w:rPr>
        <w:t>Andrej Révay, čestn</w:t>
      </w:r>
      <w:r w:rsidR="005A0D7A">
        <w:rPr>
          <w:rFonts w:ascii="Arial Narrow" w:hAnsi="Arial Narrow"/>
          <w:bCs/>
          <w:iCs/>
        </w:rPr>
        <w:t>í</w:t>
      </w:r>
      <w:r w:rsidRPr="005E14AB">
        <w:rPr>
          <w:rFonts w:ascii="Arial Narrow" w:hAnsi="Arial Narrow"/>
          <w:bCs/>
          <w:iCs/>
        </w:rPr>
        <w:t xml:space="preserve"> člen</w:t>
      </w:r>
      <w:r w:rsidR="005A0D7A">
        <w:rPr>
          <w:rFonts w:ascii="Arial Narrow" w:hAnsi="Arial Narrow"/>
          <w:bCs/>
          <w:iCs/>
        </w:rPr>
        <w:t>ovia</w:t>
      </w:r>
      <w:r w:rsidRPr="005E14AB">
        <w:rPr>
          <w:rFonts w:ascii="Arial Narrow" w:hAnsi="Arial Narrow"/>
          <w:bCs/>
          <w:iCs/>
        </w:rPr>
        <w:t xml:space="preserve"> Asociácie, ktor</w:t>
      </w:r>
      <w:r w:rsidR="00174E08" w:rsidRPr="005E14AB">
        <w:rPr>
          <w:rFonts w:ascii="Arial Narrow" w:hAnsi="Arial Narrow"/>
          <w:bCs/>
          <w:iCs/>
        </w:rPr>
        <w:t>í</w:t>
      </w:r>
      <w:r w:rsidRPr="005E14AB">
        <w:rPr>
          <w:rFonts w:ascii="Arial Narrow" w:hAnsi="Arial Narrow"/>
          <w:bCs/>
          <w:iCs/>
        </w:rPr>
        <w:t xml:space="preserve"> podľa Článku 3, odsek 6 Stanov Asociácie nemôž</w:t>
      </w:r>
      <w:r w:rsidR="005A0D7A">
        <w:rPr>
          <w:rFonts w:ascii="Arial Narrow" w:hAnsi="Arial Narrow"/>
          <w:bCs/>
          <w:iCs/>
        </w:rPr>
        <w:t>u</w:t>
      </w:r>
      <w:r w:rsidRPr="005E14AB">
        <w:rPr>
          <w:rFonts w:ascii="Arial Narrow" w:hAnsi="Arial Narrow"/>
          <w:bCs/>
          <w:iCs/>
        </w:rPr>
        <w:t xml:space="preserve"> hlasovať na valnom zhromaždení</w:t>
      </w:r>
      <w:r w:rsidR="005A0D7A">
        <w:rPr>
          <w:rFonts w:ascii="Arial Narrow" w:hAnsi="Arial Narrow"/>
          <w:bCs/>
          <w:iCs/>
        </w:rPr>
        <w:t>.</w:t>
      </w:r>
      <w:r w:rsidRPr="005E14AB">
        <w:rPr>
          <w:rFonts w:ascii="Arial Narrow" w:hAnsi="Arial Narrow"/>
          <w:bCs/>
          <w:iCs/>
        </w:rPr>
        <w:t xml:space="preserve"> </w:t>
      </w:r>
    </w:p>
    <w:p w:rsidR="00D53074" w:rsidRPr="005E14AB" w:rsidRDefault="00D53074" w:rsidP="00CB2875">
      <w:pPr>
        <w:rPr>
          <w:rFonts w:ascii="Arial Narrow" w:hAnsi="Arial Narrow"/>
        </w:rPr>
      </w:pPr>
    </w:p>
    <w:p w:rsidR="00BC172E" w:rsidRDefault="00BC172E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 xml:space="preserve">Následne sa členovia orgánov valného zhromaždenia ujali svojej funkcie. </w:t>
      </w:r>
      <w:r w:rsidR="007824C9" w:rsidRPr="005E14AB">
        <w:rPr>
          <w:rFonts w:ascii="Arial Narrow" w:hAnsi="Arial Narrow"/>
        </w:rPr>
        <w:t>V r</w:t>
      </w:r>
      <w:r w:rsidRPr="005E14AB">
        <w:rPr>
          <w:rFonts w:ascii="Arial Narrow" w:hAnsi="Arial Narrow"/>
        </w:rPr>
        <w:t>iaden</w:t>
      </w:r>
      <w:r w:rsidR="007824C9" w:rsidRPr="005E14AB">
        <w:rPr>
          <w:rFonts w:ascii="Arial Narrow" w:hAnsi="Arial Narrow"/>
        </w:rPr>
        <w:t>í</w:t>
      </w:r>
      <w:r w:rsidRPr="005E14AB">
        <w:rPr>
          <w:rFonts w:ascii="Arial Narrow" w:hAnsi="Arial Narrow"/>
        </w:rPr>
        <w:t xml:space="preserve"> valného zhromaždenie p</w:t>
      </w:r>
      <w:r w:rsidR="007824C9" w:rsidRPr="005E14AB">
        <w:rPr>
          <w:rFonts w:ascii="Arial Narrow" w:hAnsi="Arial Narrow"/>
        </w:rPr>
        <w:t>okračoval</w:t>
      </w:r>
      <w:r w:rsidR="00AE763A">
        <w:rPr>
          <w:rFonts w:ascii="Arial Narrow" w:hAnsi="Arial Narrow"/>
        </w:rPr>
        <w:t>a</w:t>
      </w:r>
      <w:r w:rsidRPr="005E14AB">
        <w:rPr>
          <w:rFonts w:ascii="Arial Narrow" w:hAnsi="Arial Narrow"/>
        </w:rPr>
        <w:t xml:space="preserve"> jeho predsed</w:t>
      </w:r>
      <w:r w:rsidR="00AE763A">
        <w:rPr>
          <w:rFonts w:ascii="Arial Narrow" w:hAnsi="Arial Narrow"/>
        </w:rPr>
        <w:t>níčka</w:t>
      </w:r>
      <w:r w:rsidRPr="005E14AB">
        <w:rPr>
          <w:rFonts w:ascii="Arial Narrow" w:hAnsi="Arial Narrow"/>
        </w:rPr>
        <w:t xml:space="preserve"> </w:t>
      </w:r>
      <w:r w:rsidR="003931E9" w:rsidRPr="005E14AB">
        <w:rPr>
          <w:rFonts w:ascii="Arial Narrow" w:hAnsi="Arial Narrow"/>
        </w:rPr>
        <w:t>p</w:t>
      </w:r>
      <w:r w:rsidR="00AE763A">
        <w:rPr>
          <w:rFonts w:ascii="Arial Narrow" w:hAnsi="Arial Narrow"/>
        </w:rPr>
        <w:t>a</w:t>
      </w:r>
      <w:r w:rsidR="003931E9" w:rsidRPr="005E14AB">
        <w:rPr>
          <w:rFonts w:ascii="Arial Narrow" w:hAnsi="Arial Narrow"/>
        </w:rPr>
        <w:t>n</w:t>
      </w:r>
      <w:r w:rsidR="00AE763A">
        <w:rPr>
          <w:rFonts w:ascii="Arial Narrow" w:hAnsi="Arial Narrow"/>
        </w:rPr>
        <w:t>i</w:t>
      </w:r>
      <w:r w:rsidRPr="005E14AB">
        <w:rPr>
          <w:rFonts w:ascii="Arial Narrow" w:hAnsi="Arial Narrow"/>
        </w:rPr>
        <w:t xml:space="preserve"> </w:t>
      </w:r>
      <w:r w:rsidR="00AE763A">
        <w:rPr>
          <w:rFonts w:ascii="Arial Narrow" w:hAnsi="Arial Narrow"/>
        </w:rPr>
        <w:t>Elena Kohútiková</w:t>
      </w:r>
      <w:r w:rsidRPr="005E14AB">
        <w:rPr>
          <w:rFonts w:ascii="Arial Narrow" w:hAnsi="Arial Narrow"/>
        </w:rPr>
        <w:t>.</w:t>
      </w:r>
    </w:p>
    <w:p w:rsidR="00180C41" w:rsidRDefault="00180C41" w:rsidP="00CB2875">
      <w:pPr>
        <w:jc w:val="both"/>
        <w:rPr>
          <w:rFonts w:ascii="Arial Narrow" w:hAnsi="Arial Narrow"/>
        </w:rPr>
      </w:pPr>
    </w:p>
    <w:p w:rsidR="00180C41" w:rsidRDefault="00180C41" w:rsidP="00CB2875">
      <w:pPr>
        <w:jc w:val="both"/>
        <w:rPr>
          <w:rFonts w:ascii="Arial Narrow" w:hAnsi="Arial Narrow"/>
        </w:rPr>
      </w:pPr>
    </w:p>
    <w:p w:rsidR="009B1842" w:rsidRDefault="009B1842" w:rsidP="00CB2875">
      <w:pPr>
        <w:jc w:val="both"/>
        <w:rPr>
          <w:rFonts w:ascii="Arial Narrow" w:hAnsi="Arial Narrow"/>
        </w:rPr>
      </w:pPr>
    </w:p>
    <w:p w:rsidR="009B1842" w:rsidRPr="005E14AB" w:rsidRDefault="009B1842" w:rsidP="00CB2875">
      <w:pPr>
        <w:jc w:val="both"/>
        <w:rPr>
          <w:rFonts w:ascii="Arial Narrow" w:hAnsi="Arial Narrow"/>
        </w:rPr>
      </w:pPr>
    </w:p>
    <w:p w:rsidR="00CA36E1" w:rsidRPr="002E38B6" w:rsidRDefault="00622BE1" w:rsidP="00CB2875">
      <w:pPr>
        <w:jc w:val="both"/>
        <w:rPr>
          <w:rFonts w:ascii="Arial Narrow" w:hAnsi="Arial Narrow"/>
          <w:b/>
          <w:i/>
          <w:u w:val="single"/>
        </w:rPr>
      </w:pPr>
      <w:r w:rsidRPr="002E38B6">
        <w:rPr>
          <w:rFonts w:ascii="Arial Narrow" w:hAnsi="Arial Narrow"/>
          <w:b/>
          <w:i/>
          <w:u w:val="single"/>
        </w:rPr>
        <w:lastRenderedPageBreak/>
        <w:t>A</w:t>
      </w:r>
      <w:r w:rsidR="00D53074" w:rsidRPr="002E38B6">
        <w:rPr>
          <w:rFonts w:ascii="Arial Narrow" w:hAnsi="Arial Narrow"/>
          <w:b/>
          <w:i/>
          <w:u w:val="single"/>
        </w:rPr>
        <w:t>d 3.</w:t>
      </w:r>
      <w:r w:rsidR="00CA36E1" w:rsidRPr="002E38B6">
        <w:rPr>
          <w:rFonts w:ascii="Arial Narrow" w:hAnsi="Arial Narrow"/>
          <w:b/>
          <w:i/>
          <w:u w:val="single"/>
        </w:rPr>
        <w:t xml:space="preserve"> </w:t>
      </w:r>
      <w:r w:rsidR="00D53074" w:rsidRPr="002E38B6">
        <w:rPr>
          <w:rFonts w:ascii="Arial Narrow" w:hAnsi="Arial Narrow"/>
          <w:b/>
          <w:i/>
          <w:u w:val="single"/>
        </w:rPr>
        <w:t>Výročná správa o činnosti</w:t>
      </w:r>
      <w:r w:rsidR="00A109EE" w:rsidRPr="002E38B6">
        <w:rPr>
          <w:rFonts w:ascii="Arial Narrow" w:hAnsi="Arial Narrow"/>
          <w:b/>
          <w:i/>
          <w:u w:val="single"/>
        </w:rPr>
        <w:t xml:space="preserve"> a hospodárení </w:t>
      </w:r>
      <w:r w:rsidR="00D53074" w:rsidRPr="002E38B6">
        <w:rPr>
          <w:rFonts w:ascii="Arial Narrow" w:hAnsi="Arial Narrow"/>
          <w:b/>
          <w:i/>
          <w:u w:val="single"/>
        </w:rPr>
        <w:t>Asociácie</w:t>
      </w:r>
      <w:r w:rsidR="00A109EE" w:rsidRPr="002E38B6">
        <w:rPr>
          <w:rFonts w:ascii="Arial Narrow" w:hAnsi="Arial Narrow"/>
          <w:b/>
          <w:i/>
          <w:u w:val="single"/>
        </w:rPr>
        <w:t xml:space="preserve"> v roku 20</w:t>
      </w:r>
      <w:r w:rsidR="007824C9" w:rsidRPr="002E38B6">
        <w:rPr>
          <w:rFonts w:ascii="Arial Narrow" w:hAnsi="Arial Narrow"/>
          <w:b/>
          <w:i/>
          <w:u w:val="single"/>
        </w:rPr>
        <w:t>1</w:t>
      </w:r>
      <w:r w:rsidR="004A7DBD">
        <w:rPr>
          <w:rFonts w:ascii="Arial Narrow" w:hAnsi="Arial Narrow"/>
          <w:b/>
          <w:i/>
          <w:u w:val="single"/>
        </w:rPr>
        <w:t>6</w:t>
      </w:r>
    </w:p>
    <w:p w:rsidR="00753632" w:rsidRPr="005E14AB" w:rsidRDefault="002F023E" w:rsidP="00753632">
      <w:pPr>
        <w:spacing w:line="276" w:lineRule="auto"/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 xml:space="preserve">V súlade s </w:t>
      </w:r>
      <w:r w:rsidR="00D53074" w:rsidRPr="005E14AB">
        <w:rPr>
          <w:rFonts w:ascii="Arial Narrow" w:hAnsi="Arial Narrow"/>
        </w:rPr>
        <w:t>program</w:t>
      </w:r>
      <w:r w:rsidRPr="005E14AB">
        <w:rPr>
          <w:rFonts w:ascii="Arial Narrow" w:hAnsi="Arial Narrow"/>
        </w:rPr>
        <w:t>om</w:t>
      </w:r>
      <w:r w:rsidR="00D53074" w:rsidRPr="005E14AB">
        <w:rPr>
          <w:rFonts w:ascii="Arial Narrow" w:hAnsi="Arial Narrow"/>
        </w:rPr>
        <w:t xml:space="preserve"> </w:t>
      </w:r>
      <w:r w:rsidR="008F1D42" w:rsidRPr="005E14AB">
        <w:rPr>
          <w:rFonts w:ascii="Arial Narrow" w:hAnsi="Arial Narrow"/>
        </w:rPr>
        <w:t>predsed</w:t>
      </w:r>
      <w:r w:rsidR="00AE763A">
        <w:rPr>
          <w:rFonts w:ascii="Arial Narrow" w:hAnsi="Arial Narrow"/>
        </w:rPr>
        <w:t>níčka</w:t>
      </w:r>
      <w:r w:rsidR="008F1D42" w:rsidRPr="005E14AB">
        <w:rPr>
          <w:rFonts w:ascii="Arial Narrow" w:hAnsi="Arial Narrow"/>
        </w:rPr>
        <w:t xml:space="preserve"> </w:t>
      </w:r>
      <w:r w:rsidR="00D53074" w:rsidRPr="005E14AB">
        <w:rPr>
          <w:rFonts w:ascii="Arial Narrow" w:hAnsi="Arial Narrow"/>
        </w:rPr>
        <w:t>v</w:t>
      </w:r>
      <w:r w:rsidR="005D34F8" w:rsidRPr="005E14AB">
        <w:rPr>
          <w:rFonts w:ascii="Arial Narrow" w:hAnsi="Arial Narrow"/>
        </w:rPr>
        <w:t>al</w:t>
      </w:r>
      <w:r w:rsidR="00D53074" w:rsidRPr="005E14AB">
        <w:rPr>
          <w:rFonts w:ascii="Arial Narrow" w:hAnsi="Arial Narrow"/>
        </w:rPr>
        <w:t>ného zhromaždenia</w:t>
      </w:r>
      <w:r w:rsidR="008F1D42" w:rsidRPr="005E14AB">
        <w:rPr>
          <w:rFonts w:ascii="Arial Narrow" w:hAnsi="Arial Narrow"/>
        </w:rPr>
        <w:t xml:space="preserve"> </w:t>
      </w:r>
      <w:r w:rsidR="00A109EE" w:rsidRPr="005E14AB">
        <w:rPr>
          <w:rFonts w:ascii="Arial Narrow" w:hAnsi="Arial Narrow"/>
        </w:rPr>
        <w:t>predniesl</w:t>
      </w:r>
      <w:r w:rsidR="007824C9" w:rsidRPr="005E14AB">
        <w:rPr>
          <w:rFonts w:ascii="Arial Narrow" w:hAnsi="Arial Narrow"/>
        </w:rPr>
        <w:t>a</w:t>
      </w:r>
      <w:r w:rsidR="00A109EE" w:rsidRPr="005E14AB">
        <w:rPr>
          <w:rFonts w:ascii="Arial Narrow" w:hAnsi="Arial Narrow"/>
        </w:rPr>
        <w:t xml:space="preserve"> </w:t>
      </w:r>
      <w:r w:rsidRPr="005E14AB">
        <w:rPr>
          <w:rFonts w:ascii="Arial Narrow" w:hAnsi="Arial Narrow"/>
        </w:rPr>
        <w:t>V</w:t>
      </w:r>
      <w:r w:rsidR="00A109EE" w:rsidRPr="005E14AB">
        <w:rPr>
          <w:rFonts w:ascii="Arial Narrow" w:hAnsi="Arial Narrow"/>
        </w:rPr>
        <w:t>ýročnú</w:t>
      </w:r>
      <w:r w:rsidR="00D53074" w:rsidRPr="005E14AB">
        <w:rPr>
          <w:rFonts w:ascii="Arial Narrow" w:hAnsi="Arial Narrow"/>
        </w:rPr>
        <w:t xml:space="preserve"> správ</w:t>
      </w:r>
      <w:r w:rsidR="00A109EE" w:rsidRPr="005E14AB">
        <w:rPr>
          <w:rFonts w:ascii="Arial Narrow" w:hAnsi="Arial Narrow"/>
        </w:rPr>
        <w:t>u</w:t>
      </w:r>
      <w:r w:rsidR="00D53074" w:rsidRPr="005E14AB">
        <w:rPr>
          <w:rFonts w:ascii="Arial Narrow" w:hAnsi="Arial Narrow"/>
        </w:rPr>
        <w:t xml:space="preserve"> o činnosti </w:t>
      </w:r>
      <w:r w:rsidR="00A109EE" w:rsidRPr="005E14AB">
        <w:rPr>
          <w:rFonts w:ascii="Arial Narrow" w:hAnsi="Arial Narrow"/>
        </w:rPr>
        <w:t xml:space="preserve">a hospodárení </w:t>
      </w:r>
      <w:r w:rsidR="00D53074" w:rsidRPr="005E14AB">
        <w:rPr>
          <w:rFonts w:ascii="Arial Narrow" w:hAnsi="Arial Narrow"/>
        </w:rPr>
        <w:t xml:space="preserve">Asociácie za </w:t>
      </w:r>
      <w:r w:rsidR="00917085" w:rsidRPr="005E14AB">
        <w:rPr>
          <w:rFonts w:ascii="Arial Narrow" w:hAnsi="Arial Narrow"/>
        </w:rPr>
        <w:t>rok</w:t>
      </w:r>
      <w:r w:rsidR="00A109EE" w:rsidRPr="005E14AB">
        <w:rPr>
          <w:rFonts w:ascii="Arial Narrow" w:hAnsi="Arial Narrow"/>
        </w:rPr>
        <w:t xml:space="preserve"> 20</w:t>
      </w:r>
      <w:r w:rsidR="007824C9" w:rsidRPr="005E14AB">
        <w:rPr>
          <w:rFonts w:ascii="Arial Narrow" w:hAnsi="Arial Narrow"/>
        </w:rPr>
        <w:t>1</w:t>
      </w:r>
      <w:r w:rsidR="004A7DBD">
        <w:rPr>
          <w:rFonts w:ascii="Arial Narrow" w:hAnsi="Arial Narrow"/>
        </w:rPr>
        <w:t>6</w:t>
      </w:r>
      <w:r w:rsidR="006171DF" w:rsidRPr="005E14AB">
        <w:rPr>
          <w:rFonts w:ascii="Arial Narrow" w:hAnsi="Arial Narrow"/>
        </w:rPr>
        <w:t>.</w:t>
      </w:r>
      <w:r w:rsidR="00DC677F" w:rsidRPr="005E14AB">
        <w:rPr>
          <w:rFonts w:ascii="Arial Narrow" w:hAnsi="Arial Narrow"/>
        </w:rPr>
        <w:t xml:space="preserve"> </w:t>
      </w:r>
    </w:p>
    <w:p w:rsidR="00180C41" w:rsidRPr="00465854" w:rsidRDefault="00DC677F" w:rsidP="00180C41">
      <w:pPr>
        <w:spacing w:line="276" w:lineRule="auto"/>
        <w:jc w:val="both"/>
        <w:rPr>
          <w:rFonts w:ascii="Arial Narrow" w:hAnsi="Arial Narrow"/>
          <w:color w:val="000000"/>
        </w:rPr>
      </w:pPr>
      <w:r w:rsidRPr="005E14AB">
        <w:rPr>
          <w:rFonts w:ascii="Arial Narrow" w:hAnsi="Arial Narrow"/>
        </w:rPr>
        <w:t xml:space="preserve">Úvodom pani </w:t>
      </w:r>
      <w:r w:rsidR="00AE763A">
        <w:rPr>
          <w:rFonts w:ascii="Arial Narrow" w:hAnsi="Arial Narrow"/>
        </w:rPr>
        <w:t>Elena Kohútiková</w:t>
      </w:r>
      <w:r w:rsidRPr="005E14AB">
        <w:rPr>
          <w:rFonts w:ascii="Arial Narrow" w:hAnsi="Arial Narrow"/>
        </w:rPr>
        <w:t xml:space="preserve"> informovala </w:t>
      </w:r>
      <w:r w:rsidR="00AE763A" w:rsidRPr="005E14AB">
        <w:rPr>
          <w:rFonts w:ascii="Arial Narrow" w:hAnsi="Arial Narrow"/>
        </w:rPr>
        <w:t>prítomných</w:t>
      </w:r>
      <w:r w:rsidR="00180C41">
        <w:rPr>
          <w:rFonts w:ascii="Arial Narrow" w:hAnsi="Arial Narrow"/>
        </w:rPr>
        <w:t xml:space="preserve"> o</w:t>
      </w:r>
      <w:r w:rsidR="009B1842">
        <w:rPr>
          <w:rFonts w:ascii="Arial Narrow" w:hAnsi="Arial Narrow"/>
        </w:rPr>
        <w:t> zmenách v</w:t>
      </w:r>
      <w:r w:rsidR="00180C41">
        <w:rPr>
          <w:rFonts w:ascii="Arial Narrow" w:hAnsi="Arial Narrow"/>
        </w:rPr>
        <w:t xml:space="preserve"> členskej základn</w:t>
      </w:r>
      <w:r w:rsidR="009B1842">
        <w:rPr>
          <w:rFonts w:ascii="Arial Narrow" w:hAnsi="Arial Narrow"/>
        </w:rPr>
        <w:t xml:space="preserve">i </w:t>
      </w:r>
      <w:r w:rsidR="00180C41" w:rsidRPr="00465854">
        <w:rPr>
          <w:rFonts w:ascii="Arial Narrow" w:hAnsi="Arial Narrow"/>
          <w:color w:val="000000"/>
        </w:rPr>
        <w:t>od</w:t>
      </w:r>
      <w:r w:rsidR="00180C41">
        <w:rPr>
          <w:rFonts w:ascii="Arial Narrow" w:hAnsi="Arial Narrow"/>
          <w:color w:val="000000"/>
        </w:rPr>
        <w:t xml:space="preserve"> ostatného</w:t>
      </w:r>
      <w:r w:rsidR="00180C41" w:rsidRPr="00465854">
        <w:rPr>
          <w:rFonts w:ascii="Arial Narrow" w:hAnsi="Arial Narrow"/>
          <w:color w:val="000000"/>
        </w:rPr>
        <w:t xml:space="preserve"> valného zhromaždenia</w:t>
      </w:r>
      <w:r w:rsidR="00180C41">
        <w:rPr>
          <w:rFonts w:ascii="Arial Narrow" w:hAnsi="Arial Narrow"/>
          <w:color w:val="000000"/>
        </w:rPr>
        <w:t xml:space="preserve">, ktoré sa konalo </w:t>
      </w:r>
      <w:r w:rsidR="009B1842">
        <w:rPr>
          <w:rFonts w:ascii="Arial Narrow" w:hAnsi="Arial Narrow"/>
          <w:color w:val="000000"/>
        </w:rPr>
        <w:t>12</w:t>
      </w:r>
      <w:r w:rsidR="00180C41">
        <w:rPr>
          <w:rFonts w:ascii="Arial Narrow" w:hAnsi="Arial Narrow"/>
          <w:color w:val="000000"/>
        </w:rPr>
        <w:t>.</w:t>
      </w:r>
      <w:r w:rsidR="009B1842">
        <w:rPr>
          <w:rFonts w:ascii="Arial Narrow" w:hAnsi="Arial Narrow"/>
          <w:color w:val="000000"/>
        </w:rPr>
        <w:t>4</w:t>
      </w:r>
      <w:r w:rsidR="00180C41">
        <w:rPr>
          <w:rFonts w:ascii="Arial Narrow" w:hAnsi="Arial Narrow"/>
          <w:color w:val="000000"/>
        </w:rPr>
        <w:t>.201</w:t>
      </w:r>
      <w:r w:rsidR="009B1842">
        <w:rPr>
          <w:rFonts w:ascii="Arial Narrow" w:hAnsi="Arial Narrow"/>
          <w:color w:val="000000"/>
        </w:rPr>
        <w:t>6. V priebehu uplynulého roka ukončili členstvo pán Daniel Futej a pán Lukáš Neduchal a za členov boli prijatí pán Dušan Keketi, predseda Rady banky a generálny riaditeľ EXIMBANKA SR, pán Peter Hajduček</w:t>
      </w:r>
      <w:r w:rsidR="00BC360A">
        <w:rPr>
          <w:rFonts w:ascii="Arial Narrow" w:hAnsi="Arial Narrow"/>
          <w:color w:val="000000"/>
        </w:rPr>
        <w:t>, riaditeľ odboru akcionárskych práv a pán Andrej Naščák, štátny radca, odbor akcionárskych práv Ministerstva hospodárstva SR (MH SR), ktoré sa stalo korporátnym členom CECGA. V rámci korporátneho členstva MH SR, v členstve pokračuje aj pani Miriam Letašiová, generálna riaditeľka sekcie podnikateľského prostredia a inovácií.</w:t>
      </w:r>
    </w:p>
    <w:p w:rsidR="00180C41" w:rsidRPr="004A7DBD" w:rsidRDefault="00180C41" w:rsidP="00180C41">
      <w:pPr>
        <w:spacing w:line="276" w:lineRule="auto"/>
        <w:jc w:val="both"/>
        <w:rPr>
          <w:rFonts w:ascii="Arial Narrow" w:hAnsi="Arial Narrow"/>
          <w:color w:val="000000"/>
        </w:rPr>
      </w:pPr>
      <w:r w:rsidRPr="004A7DBD">
        <w:rPr>
          <w:rFonts w:ascii="Arial Narrow" w:hAnsi="Arial Narrow"/>
          <w:color w:val="000000"/>
        </w:rPr>
        <w:t>Ku dňu konania valného zhromaždenia má CECGA 4</w:t>
      </w:r>
      <w:r w:rsidR="00BC360A" w:rsidRPr="004A7DBD">
        <w:rPr>
          <w:rFonts w:ascii="Arial Narrow" w:hAnsi="Arial Narrow"/>
          <w:color w:val="000000"/>
        </w:rPr>
        <w:t>1</w:t>
      </w:r>
      <w:r w:rsidRPr="004A7DBD">
        <w:rPr>
          <w:rFonts w:ascii="Arial Narrow" w:hAnsi="Arial Narrow"/>
          <w:color w:val="000000"/>
        </w:rPr>
        <w:t xml:space="preserve"> členov.   </w:t>
      </w:r>
    </w:p>
    <w:p w:rsidR="00180C41" w:rsidRPr="004A7DBD" w:rsidRDefault="00180C41" w:rsidP="00180C41">
      <w:pPr>
        <w:spacing w:line="276" w:lineRule="auto"/>
        <w:jc w:val="both"/>
        <w:rPr>
          <w:rFonts w:ascii="Arial Narrow" w:hAnsi="Arial Narrow"/>
          <w:color w:val="000000"/>
        </w:rPr>
      </w:pPr>
    </w:p>
    <w:p w:rsidR="00180C41" w:rsidRDefault="00180C41" w:rsidP="00180C41">
      <w:pPr>
        <w:pStyle w:val="ListParagraph"/>
        <w:ind w:left="0"/>
        <w:jc w:val="both"/>
        <w:rPr>
          <w:rFonts w:ascii="Arial Narrow" w:hAnsi="Arial Narrow"/>
        </w:rPr>
      </w:pPr>
      <w:r w:rsidRPr="00465854">
        <w:rPr>
          <w:rFonts w:ascii="Arial Narrow" w:hAnsi="Arial Narrow"/>
        </w:rPr>
        <w:t>Na základe plánu činnosti na rok 201</w:t>
      </w:r>
      <w:r w:rsidR="00BC360A">
        <w:rPr>
          <w:rFonts w:ascii="Arial Narrow" w:hAnsi="Arial Narrow"/>
        </w:rPr>
        <w:t>6</w:t>
      </w:r>
      <w:r w:rsidRPr="00465854">
        <w:rPr>
          <w:rFonts w:ascii="Arial Narrow" w:hAnsi="Arial Narrow"/>
        </w:rPr>
        <w:t xml:space="preserve">, schváleného valným zhromaždením CECGA dňa </w:t>
      </w:r>
      <w:r w:rsidR="00BC360A">
        <w:rPr>
          <w:rFonts w:ascii="Arial Narrow" w:hAnsi="Arial Narrow"/>
        </w:rPr>
        <w:t>12</w:t>
      </w:r>
      <w:r w:rsidRPr="00465854">
        <w:rPr>
          <w:rFonts w:ascii="Arial Narrow" w:hAnsi="Arial Narrow"/>
        </w:rPr>
        <w:t>.</w:t>
      </w:r>
      <w:r w:rsidR="00BC360A">
        <w:rPr>
          <w:rFonts w:ascii="Arial Narrow" w:hAnsi="Arial Narrow"/>
        </w:rPr>
        <w:t>4</w:t>
      </w:r>
      <w:r w:rsidRPr="00465854">
        <w:rPr>
          <w:rFonts w:ascii="Arial Narrow" w:hAnsi="Arial Narrow"/>
        </w:rPr>
        <w:t>.201</w:t>
      </w:r>
      <w:r w:rsidR="004A7DBD">
        <w:rPr>
          <w:rFonts w:ascii="Arial Narrow" w:hAnsi="Arial Narrow"/>
        </w:rPr>
        <w:t>6</w:t>
      </w:r>
      <w:r w:rsidRPr="00465854">
        <w:rPr>
          <w:rFonts w:ascii="Arial Narrow" w:hAnsi="Arial Narrow"/>
        </w:rPr>
        <w:t>, členovia Správnej rady zrealizovali nasledovné kroky k jeho naplneniu:</w:t>
      </w:r>
    </w:p>
    <w:p w:rsidR="00BC360A" w:rsidRDefault="00BC360A" w:rsidP="00180C41">
      <w:pPr>
        <w:pStyle w:val="ListParagraph"/>
        <w:ind w:left="0"/>
        <w:jc w:val="both"/>
        <w:rPr>
          <w:rFonts w:ascii="Arial Narrow" w:hAnsi="Arial Narrow"/>
        </w:rPr>
      </w:pPr>
    </w:p>
    <w:p w:rsidR="008B216D" w:rsidRDefault="008B216D" w:rsidP="008B216D">
      <w:pPr>
        <w:pStyle w:val="ListParagraph"/>
        <w:numPr>
          <w:ilvl w:val="0"/>
          <w:numId w:val="26"/>
        </w:numPr>
        <w:spacing w:line="276" w:lineRule="auto"/>
        <w:ind w:left="0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Komplexne zabezpečiť prípravu 19. Európskej konferencie Corporate Governance 2016 na Slovensku a stretnutie členov European Corporate Governance Codes Network (ECGCN)</w:t>
      </w: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  <w:b/>
        </w:rPr>
      </w:pPr>
    </w:p>
    <w:p w:rsidR="008B216D" w:rsidRPr="00423C60" w:rsidRDefault="008B216D" w:rsidP="008B216D">
      <w:pPr>
        <w:pStyle w:val="ListParagraph"/>
        <w:ind w:left="0"/>
        <w:jc w:val="both"/>
        <w:rPr>
          <w:rFonts w:ascii="Arial Narrow" w:hAnsi="Arial Narrow"/>
        </w:rPr>
      </w:pPr>
      <w:r w:rsidRPr="00423C60">
        <w:rPr>
          <w:rFonts w:ascii="Arial Narrow" w:hAnsi="Arial Narrow"/>
        </w:rPr>
        <w:t xml:space="preserve">Príprave </w:t>
      </w:r>
      <w:r>
        <w:rPr>
          <w:rFonts w:ascii="Arial Narrow" w:hAnsi="Arial Narrow"/>
        </w:rPr>
        <w:t xml:space="preserve">19. </w:t>
      </w:r>
      <w:r w:rsidRPr="00423C60">
        <w:rPr>
          <w:rFonts w:ascii="Arial Narrow" w:hAnsi="Arial Narrow"/>
        </w:rPr>
        <w:t xml:space="preserve">Európskej konferencie Corporate Governance 2016 bola počas roka venovaná najväčšia pozornosť. </w:t>
      </w:r>
      <w:r>
        <w:rPr>
          <w:rFonts w:ascii="Arial Narrow" w:hAnsi="Arial Narrow"/>
        </w:rPr>
        <w:t>Ešte v roku 2015</w:t>
      </w:r>
      <w:r w:rsidRPr="00423C60">
        <w:rPr>
          <w:rFonts w:ascii="Arial Narrow" w:hAnsi="Arial Narrow"/>
        </w:rPr>
        <w:t xml:space="preserve"> Správna rada</w:t>
      </w:r>
      <w:r>
        <w:rPr>
          <w:rFonts w:ascii="Arial Narrow" w:hAnsi="Arial Narrow"/>
        </w:rPr>
        <w:t xml:space="preserve"> pripravila</w:t>
      </w:r>
      <w:r w:rsidRPr="00423C60">
        <w:rPr>
          <w:rFonts w:ascii="Arial Narrow" w:hAnsi="Arial Narrow"/>
        </w:rPr>
        <w:t xml:space="preserve"> návrh programu Konferencie, návrh rozpočtu a akčný plán organizácie Konferencie. Na základe týchto dokumentov oslovila potenciálnych sponzorov so žiadosťou o finančnú podporu Konferencie a prezidenta Slovenskej republiky</w:t>
      </w:r>
      <w:r>
        <w:rPr>
          <w:rFonts w:ascii="Arial Narrow" w:hAnsi="Arial Narrow"/>
        </w:rPr>
        <w:t>,</w:t>
      </w:r>
      <w:r w:rsidRPr="00423C60">
        <w:rPr>
          <w:rFonts w:ascii="Arial Narrow" w:hAnsi="Arial Narrow"/>
        </w:rPr>
        <w:t xml:space="preserve"> ministra financií</w:t>
      </w:r>
      <w:r>
        <w:rPr>
          <w:rFonts w:ascii="Arial Narrow" w:hAnsi="Arial Narrow"/>
        </w:rPr>
        <w:t xml:space="preserve"> a ministerku spravodlivosti</w:t>
      </w:r>
      <w:r w:rsidRPr="00423C60">
        <w:rPr>
          <w:rFonts w:ascii="Arial Narrow" w:hAnsi="Arial Narrow"/>
        </w:rPr>
        <w:t xml:space="preserve"> so žiadosťou o podporu a prevzatie záštity nad touto historicky prvou konferenciou Corporate Governance na Slovensku. Hlavnými sponzormi Konferencie sa stali spoločnosti Ernst &amp; Young Slovensko, s.r.o., VÚB, a.s., Squire Patton Boggs, s.r.o. a Ministerstvo financií SR</w:t>
      </w:r>
      <w:r>
        <w:rPr>
          <w:rFonts w:ascii="Arial Narrow" w:hAnsi="Arial Narrow"/>
        </w:rPr>
        <w:t>.</w:t>
      </w:r>
      <w:r w:rsidRPr="00423C6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</w:t>
      </w:r>
      <w:r w:rsidRPr="00423C60">
        <w:rPr>
          <w:rFonts w:ascii="Arial Narrow" w:hAnsi="Arial Narrow"/>
        </w:rPr>
        <w:t>rezident SR pán Andrej Kiska</w:t>
      </w:r>
      <w:r>
        <w:rPr>
          <w:rFonts w:ascii="Arial Narrow" w:hAnsi="Arial Narrow"/>
        </w:rPr>
        <w:t>,</w:t>
      </w:r>
      <w:r w:rsidRPr="00423C60">
        <w:rPr>
          <w:rFonts w:ascii="Arial Narrow" w:hAnsi="Arial Narrow"/>
        </w:rPr>
        <w:t xml:space="preserve">  minister financií pán Peter Kažimír</w:t>
      </w:r>
      <w:r>
        <w:rPr>
          <w:rFonts w:ascii="Arial Narrow" w:hAnsi="Arial Narrow"/>
        </w:rPr>
        <w:t xml:space="preserve"> a ministerka spravodlivosti pani Lucia Žitňanská</w:t>
      </w:r>
      <w:r w:rsidRPr="00423C60">
        <w:rPr>
          <w:rFonts w:ascii="Arial Narrow" w:hAnsi="Arial Narrow"/>
        </w:rPr>
        <w:t xml:space="preserve"> prevzali záštitu nad jej konaním. </w:t>
      </w:r>
      <w:r>
        <w:rPr>
          <w:rFonts w:ascii="Arial Narrow" w:hAnsi="Arial Narrow"/>
        </w:rPr>
        <w:t>Ďalšími sponzormi Konferencie boli Burza cenných papierov v Bratislave, a.s. a Kingfisher Executive Search, s.r.o. P</w:t>
      </w:r>
      <w:r w:rsidRPr="00423C60">
        <w:rPr>
          <w:rFonts w:ascii="Arial Narrow" w:hAnsi="Arial Narrow"/>
        </w:rPr>
        <w:t>artner</w:t>
      </w:r>
      <w:r>
        <w:rPr>
          <w:rFonts w:ascii="Arial Narrow" w:hAnsi="Arial Narrow"/>
        </w:rPr>
        <w:t>mi konferencie boli</w:t>
      </w:r>
      <w:r w:rsidRPr="00423C60">
        <w:rPr>
          <w:rFonts w:ascii="Arial Narrow" w:hAnsi="Arial Narrow"/>
        </w:rPr>
        <w:t xml:space="preserve"> obchodn</w:t>
      </w:r>
      <w:r>
        <w:rPr>
          <w:rFonts w:ascii="Arial Narrow" w:hAnsi="Arial Narrow"/>
        </w:rPr>
        <w:t>é</w:t>
      </w:r>
      <w:r w:rsidRPr="00423C60">
        <w:rPr>
          <w:rFonts w:ascii="Arial Narrow" w:hAnsi="Arial Narrow"/>
        </w:rPr>
        <w:t xml:space="preserve"> komor</w:t>
      </w:r>
      <w:r>
        <w:rPr>
          <w:rFonts w:ascii="Arial Narrow" w:hAnsi="Arial Narrow"/>
        </w:rPr>
        <w:t>y</w:t>
      </w:r>
      <w:r w:rsidRPr="00423C60">
        <w:rPr>
          <w:rFonts w:ascii="Arial Narrow" w:hAnsi="Arial Narrow"/>
        </w:rPr>
        <w:t xml:space="preserve"> AmCham, BritCham a Taliansk</w:t>
      </w:r>
      <w:r>
        <w:rPr>
          <w:rFonts w:ascii="Arial Narrow" w:hAnsi="Arial Narrow"/>
        </w:rPr>
        <w:t>a</w:t>
      </w:r>
      <w:r w:rsidRPr="00423C60">
        <w:rPr>
          <w:rFonts w:ascii="Arial Narrow" w:hAnsi="Arial Narrow"/>
        </w:rPr>
        <w:t xml:space="preserve"> obchodn</w:t>
      </w:r>
      <w:r>
        <w:rPr>
          <w:rFonts w:ascii="Arial Narrow" w:hAnsi="Arial Narrow"/>
        </w:rPr>
        <w:t>á</w:t>
      </w:r>
      <w:r w:rsidRPr="00423C60">
        <w:rPr>
          <w:rFonts w:ascii="Arial Narrow" w:hAnsi="Arial Narrow"/>
        </w:rPr>
        <w:t xml:space="preserve"> komor</w:t>
      </w:r>
      <w:r>
        <w:rPr>
          <w:rFonts w:ascii="Arial Narrow" w:hAnsi="Arial Narrow"/>
        </w:rPr>
        <w:t>a a</w:t>
      </w:r>
      <w:r w:rsidRPr="00423C6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zahraničnými partnermi konferencie boli </w:t>
      </w:r>
      <w:r w:rsidRPr="00423C60">
        <w:rPr>
          <w:rFonts w:ascii="Arial Narrow" w:hAnsi="Arial Narrow"/>
        </w:rPr>
        <w:t>ecoDa</w:t>
      </w:r>
      <w:r>
        <w:rPr>
          <w:rFonts w:ascii="Arial Narrow" w:hAnsi="Arial Narrow"/>
        </w:rPr>
        <w:t>,</w:t>
      </w:r>
      <w:r w:rsidRPr="00423C60">
        <w:rPr>
          <w:rFonts w:ascii="Arial Narrow" w:hAnsi="Arial Narrow"/>
        </w:rPr>
        <w:t xml:space="preserve"> Europeanissuers</w:t>
      </w:r>
      <w:r>
        <w:rPr>
          <w:rFonts w:ascii="Arial Narrow" w:hAnsi="Arial Narrow"/>
        </w:rPr>
        <w:t xml:space="preserve"> a</w:t>
      </w:r>
      <w:r w:rsidRPr="00423C60">
        <w:rPr>
          <w:rFonts w:ascii="Arial Narrow" w:hAnsi="Arial Narrow"/>
        </w:rPr>
        <w:t xml:space="preserve"> Business Europe</w:t>
      </w:r>
      <w:r>
        <w:rPr>
          <w:rFonts w:ascii="Arial Narrow" w:hAnsi="Arial Narrow"/>
        </w:rPr>
        <w:t>.</w:t>
      </w:r>
      <w:r w:rsidRPr="00423C60">
        <w:rPr>
          <w:rFonts w:ascii="Arial Narrow" w:hAnsi="Arial Narrow"/>
        </w:rPr>
        <w:t xml:space="preserve">  </w:t>
      </w: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Správna rada zriadila tzv. Organizačný výbor, do ktorého prizvala zástupcov sponzorov Konferencie pani Elizabeth Krahulecz (EY), pani Janku Pagáčovú (SPB), pána Martina Petra (MFSR), pána. Michala Kotlárika (MSSR) a pána Radoslava Bielku, manažéra agentúry RADDA, s.r.o., ktorá organizačne zabezpečila prípravu Konferencie.</w:t>
      </w:r>
    </w:p>
    <w:p w:rsidR="008B216D" w:rsidRDefault="008B216D" w:rsidP="008B216D">
      <w:pPr>
        <w:spacing w:line="276" w:lineRule="auto"/>
        <w:jc w:val="both"/>
        <w:rPr>
          <w:rFonts w:ascii="Arial Narrow" w:hAnsi="Arial Narrow"/>
        </w:rPr>
      </w:pPr>
      <w:r w:rsidRPr="00B34DF5">
        <w:rPr>
          <w:rFonts w:ascii="Arial Narrow" w:hAnsi="Arial Narrow"/>
        </w:rPr>
        <w:t xml:space="preserve">S úžasným nasadením všetkých členov Organizačného výboru, </w:t>
      </w:r>
      <w:r>
        <w:rPr>
          <w:rFonts w:ascii="Arial Narrow" w:hAnsi="Arial Narrow"/>
        </w:rPr>
        <w:t>špeciálne</w:t>
      </w:r>
      <w:r w:rsidRPr="00B34DF5">
        <w:rPr>
          <w:rFonts w:ascii="Arial Narrow" w:hAnsi="Arial Narrow"/>
        </w:rPr>
        <w:t xml:space="preserve"> pani Elizabeth </w:t>
      </w:r>
      <w:r>
        <w:rPr>
          <w:rFonts w:ascii="Arial Narrow" w:hAnsi="Arial Narrow"/>
        </w:rPr>
        <w:t>K</w:t>
      </w:r>
      <w:r w:rsidRPr="00B34DF5">
        <w:rPr>
          <w:rFonts w:ascii="Arial Narrow" w:hAnsi="Arial Narrow"/>
        </w:rPr>
        <w:t>rahulecz</w:t>
      </w:r>
      <w:r>
        <w:rPr>
          <w:rFonts w:ascii="Arial Narrow" w:hAnsi="Arial Narrow"/>
        </w:rPr>
        <w:t>, ktorá zabezpečila účasť zahraničných speakrov,</w:t>
      </w:r>
      <w:r w:rsidRPr="00B34DF5">
        <w:rPr>
          <w:rFonts w:ascii="Arial Narrow" w:hAnsi="Arial Narrow"/>
        </w:rPr>
        <w:t xml:space="preserve"> bola Konferencia úspešne zrealizovaná 27.10.2016 v Hoteli Sheraton.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Konferencie sa zúčastnilo 250 delegátov z 30 krajín sveta. Svojimi príhovormi konferenciu otvorili prezident republiky pán Andrej Kiska, ministerka spravodlivosti pani Lucia Žitňanská, štátna tajomníčka ministerstva financií pani Dana Meager a eurokomisárka pani Věra Jourová. Program konferencie bol rozložený do štyroch diskusných panelov, ich nosnými témami boli Corporate Governance v globálnom kontexte; Odmeňovanie a transparentnosť ako výzvy pre členov orgánov spoločnosti; Vzťah medzi digitalizáciou a Corporate Governance a Výbory pre audit ako nová regulačná paradigma. V paneloch vystúpilo dvadsať zahraničných a traja domáci špičkoví odborníci, ktorí svojimi aktuálnymi príspevkami rozvinuli veľmi zaujímavé a prínosné diskusie. </w:t>
      </w: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</w:rPr>
      </w:pPr>
      <w:r w:rsidRPr="00B34DF5">
        <w:rPr>
          <w:rFonts w:ascii="Arial Narrow" w:hAnsi="Arial Narrow"/>
        </w:rPr>
        <w:t xml:space="preserve">Na druhý deň po Konferencii dňa 28.10.2016 sa v reprezentačných priestoroch VÚB, a.s. uskutočnilo </w:t>
      </w:r>
      <w:r>
        <w:rPr>
          <w:rFonts w:ascii="Arial Narrow" w:hAnsi="Arial Narrow"/>
        </w:rPr>
        <w:t xml:space="preserve">pracovné </w:t>
      </w:r>
      <w:r w:rsidRPr="00B34DF5">
        <w:rPr>
          <w:rFonts w:ascii="Arial Narrow" w:hAnsi="Arial Narrow"/>
        </w:rPr>
        <w:t>stretnutie členov ECGCN</w:t>
      </w:r>
      <w:r>
        <w:rPr>
          <w:rFonts w:ascii="Arial Narrow" w:hAnsi="Arial Narrow"/>
        </w:rPr>
        <w:t xml:space="preserve">. Členmi ECGCN sú špecialisti Corporate Governance z krajín </w:t>
      </w:r>
      <w:r>
        <w:rPr>
          <w:rFonts w:ascii="Arial Narrow" w:hAnsi="Arial Narrow"/>
        </w:rPr>
        <w:lastRenderedPageBreak/>
        <w:t>Európskej únie</w:t>
      </w:r>
      <w:r w:rsidRPr="00B34DF5">
        <w:rPr>
          <w:rFonts w:ascii="Arial Narrow" w:hAnsi="Arial Narrow"/>
        </w:rPr>
        <w:t>.</w:t>
      </w:r>
      <w:r>
        <w:rPr>
          <w:rFonts w:ascii="Arial Narrow" w:hAnsi="Arial Narrow"/>
          <w:b/>
        </w:rPr>
        <w:t xml:space="preserve"> </w:t>
      </w:r>
      <w:r w:rsidRPr="0061202B">
        <w:rPr>
          <w:rFonts w:ascii="Arial Narrow" w:hAnsi="Arial Narrow"/>
        </w:rPr>
        <w:t>Po stretnutí</w:t>
      </w:r>
      <w:r>
        <w:rPr>
          <w:rFonts w:ascii="Arial Narrow" w:hAnsi="Arial Narrow"/>
        </w:rPr>
        <w:t xml:space="preserve"> sa členovia ECGCN a viacerí speakri Konferencie zúčastnili prehliadky mesta.</w:t>
      </w:r>
    </w:p>
    <w:p w:rsidR="00AD62D3" w:rsidRDefault="00AD62D3" w:rsidP="008B216D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Pani Elena Kohútiková sa poďakovala všetkým, ktorí podporili a organizovali Konferenciu za pomoc a dobre odvedenú profesionálnu prácu.</w:t>
      </w: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</w:rPr>
      </w:pP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</w:rPr>
      </w:pPr>
    </w:p>
    <w:p w:rsidR="008B216D" w:rsidRDefault="008B216D" w:rsidP="008B216D">
      <w:pPr>
        <w:pStyle w:val="ListParagraph"/>
        <w:numPr>
          <w:ilvl w:val="0"/>
          <w:numId w:val="26"/>
        </w:numPr>
        <w:spacing w:line="276" w:lineRule="auto"/>
        <w:ind w:left="0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Účasť na Európskej konferencií Corporate Governance a na stretnutí členov ECGCN v Amsterdame 25.5.2016.</w:t>
      </w: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  <w:b/>
        </w:rPr>
      </w:pP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Vzhľadom na veľkú pracovnú vyťaženosť súvisiacu s prípravami na predsedníctvo Slovenska v Rade Európskej únie sa zástupcovia CECGA nezúčastnili konferencie v Amsterdame.</w:t>
      </w:r>
    </w:p>
    <w:p w:rsidR="008B216D" w:rsidRPr="00C162F9" w:rsidRDefault="008B216D" w:rsidP="008B216D">
      <w:pPr>
        <w:pStyle w:val="ListParagraph"/>
        <w:ind w:left="0"/>
        <w:jc w:val="both"/>
        <w:rPr>
          <w:rFonts w:ascii="Arial Narrow" w:hAnsi="Arial Narrow"/>
        </w:rPr>
      </w:pPr>
    </w:p>
    <w:p w:rsidR="008B216D" w:rsidRDefault="008B216D" w:rsidP="008B216D">
      <w:pPr>
        <w:pStyle w:val="ListParagraph"/>
        <w:numPr>
          <w:ilvl w:val="0"/>
          <w:numId w:val="26"/>
        </w:numPr>
        <w:spacing w:line="276" w:lineRule="auto"/>
        <w:ind w:left="0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Revízia Kódexu správy a riadenia spoločností na Slovensku v súlade s novými G20/OECD princípmi Corporate Governance.</w:t>
      </w: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  <w:b/>
        </w:rPr>
      </w:pP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CECGA prizvala k spolupráci na revízii kódexu špecialistov z Ministerstva spravodlivosti SR, Ministerstva financií SR, Ministerstva hospodárstva SR, Burzy cenných papierov v Bratislave, a.s. a Ekonomickej univerzity v Bratislave. Zo zástupcov týchto inštitúcií vznikol tzv. Riadiaci výbor, ktorému predsedal pán Michal Kotlárik, generálny riaditeľ sekcie medzinárodného práva MSSR. Rovnako ako pri tvorbe Kódexu v roku 2008, výbor pri revízii vychádzal z aktuálnych princípov OECD, ktoré boli vydané v septembri 2015.</w:t>
      </w: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Pr="00D840DD">
        <w:rPr>
          <w:rFonts w:ascii="Arial Narrow" w:hAnsi="Arial Narrow"/>
        </w:rPr>
        <w:t>aždé ministerstvo b</w:t>
      </w:r>
      <w:r>
        <w:rPr>
          <w:rFonts w:ascii="Arial Narrow" w:hAnsi="Arial Narrow"/>
        </w:rPr>
        <w:t>olo</w:t>
      </w:r>
      <w:r w:rsidRPr="00D840DD">
        <w:rPr>
          <w:rFonts w:ascii="Arial Narrow" w:hAnsi="Arial Narrow"/>
        </w:rPr>
        <w:t xml:space="preserve"> garantom </w:t>
      </w:r>
      <w:r>
        <w:rPr>
          <w:rFonts w:ascii="Arial Narrow" w:hAnsi="Arial Narrow"/>
        </w:rPr>
        <w:t>dvoch</w:t>
      </w:r>
      <w:r w:rsidRPr="00D840DD">
        <w:rPr>
          <w:rFonts w:ascii="Arial Narrow" w:hAnsi="Arial Narrow"/>
        </w:rPr>
        <w:t xml:space="preserve"> princípov a</w:t>
      </w:r>
      <w:r>
        <w:rPr>
          <w:rFonts w:ascii="Arial Narrow" w:hAnsi="Arial Narrow"/>
        </w:rPr>
        <w:t xml:space="preserve"> zástupcovia </w:t>
      </w:r>
      <w:r w:rsidRPr="00D840DD">
        <w:rPr>
          <w:rFonts w:ascii="Arial Narrow" w:hAnsi="Arial Narrow"/>
        </w:rPr>
        <w:t>BCPB</w:t>
      </w:r>
      <w:r>
        <w:rPr>
          <w:rFonts w:ascii="Arial Narrow" w:hAnsi="Arial Narrow"/>
        </w:rPr>
        <w:t>, a.s.</w:t>
      </w:r>
      <w:r w:rsidRPr="00D840DD">
        <w:rPr>
          <w:rFonts w:ascii="Arial Narrow" w:hAnsi="Arial Narrow"/>
        </w:rPr>
        <w:t>, EUBA a CECGA zo svojho pohľadu prierezovo pos</w:t>
      </w:r>
      <w:r>
        <w:rPr>
          <w:rFonts w:ascii="Arial Narrow" w:hAnsi="Arial Narrow"/>
        </w:rPr>
        <w:t>udzovali</w:t>
      </w:r>
      <w:r w:rsidRPr="00D840DD">
        <w:rPr>
          <w:rFonts w:ascii="Arial Narrow" w:hAnsi="Arial Narrow"/>
        </w:rPr>
        <w:t xml:space="preserve"> a pripomienk</w:t>
      </w:r>
      <w:r>
        <w:rPr>
          <w:rFonts w:ascii="Arial Narrow" w:hAnsi="Arial Narrow"/>
        </w:rPr>
        <w:t>ovali</w:t>
      </w:r>
      <w:r w:rsidRPr="00D840DD">
        <w:rPr>
          <w:rFonts w:ascii="Arial Narrow" w:hAnsi="Arial Narrow"/>
        </w:rPr>
        <w:t xml:space="preserve"> návrhy, ktoré pripravi</w:t>
      </w:r>
      <w:r>
        <w:rPr>
          <w:rFonts w:ascii="Arial Narrow" w:hAnsi="Arial Narrow"/>
        </w:rPr>
        <w:t>li</w:t>
      </w:r>
      <w:r w:rsidRPr="00D840DD">
        <w:rPr>
          <w:rFonts w:ascii="Arial Narrow" w:hAnsi="Arial Narrow"/>
        </w:rPr>
        <w:t xml:space="preserve"> jednotlivé ministerstvá. Okrem nových G20/OECD princípov CG </w:t>
      </w:r>
      <w:r>
        <w:rPr>
          <w:rFonts w:ascii="Arial Narrow" w:hAnsi="Arial Narrow"/>
        </w:rPr>
        <w:t>bolo</w:t>
      </w:r>
      <w:r w:rsidRPr="00D840DD">
        <w:rPr>
          <w:rFonts w:ascii="Arial Narrow" w:hAnsi="Arial Narrow"/>
        </w:rPr>
        <w:t xml:space="preserve"> do Kódexu premietn</w:t>
      </w:r>
      <w:r>
        <w:rPr>
          <w:rFonts w:ascii="Arial Narrow" w:hAnsi="Arial Narrow"/>
        </w:rPr>
        <w:t>utých</w:t>
      </w:r>
      <w:r w:rsidRPr="00D840DD">
        <w:rPr>
          <w:rFonts w:ascii="Arial Narrow" w:hAnsi="Arial Narrow"/>
        </w:rPr>
        <w:t xml:space="preserve"> aj 5 odporúčaní Európskej komisie podľa príslušnosti k obsahu jednotlivých princípov.</w:t>
      </w:r>
      <w:r>
        <w:rPr>
          <w:rFonts w:ascii="Arial Narrow" w:hAnsi="Arial Narrow"/>
        </w:rPr>
        <w:t xml:space="preserve"> Nový Kódex správy spoločností na Slovensku bol vydaný v slovenskej aj anglickej verzii v októbri 2016 a po prvý krát bol prezentovaný na Európskej konferencii CG v Bratislave.</w:t>
      </w:r>
    </w:p>
    <w:p w:rsidR="00AD62D3" w:rsidRPr="00D840DD" w:rsidRDefault="00AD62D3" w:rsidP="008B216D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Pani Elena Kohútiková sa poďakovala zástupcom ministerstiev, Burzy cenných papierov v Bratislave, Ekonomickej univerzity v Bratislave a členom CECGA, ktorí pracovali na príprave kódexu a zástupcom ministerstiev za profesionálne odprezentovanie nového kódexu na Corporate Governance Fprum 2017.</w:t>
      </w: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  <w:b/>
        </w:rPr>
      </w:pPr>
    </w:p>
    <w:p w:rsidR="008B216D" w:rsidRDefault="008B216D" w:rsidP="008B216D">
      <w:pPr>
        <w:pStyle w:val="ListParagraph"/>
        <w:numPr>
          <w:ilvl w:val="0"/>
          <w:numId w:val="26"/>
        </w:numPr>
        <w:spacing w:line="276" w:lineRule="auto"/>
        <w:ind w:left="0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Nasadenie anglickej verzie web stránky CECGA a vytvorenie tzv. „Microsite“ pre účely Európskej konferencie Corporate Governance 2016.</w:t>
      </w: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  <w:b/>
        </w:rPr>
      </w:pP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</w:rPr>
      </w:pPr>
      <w:r w:rsidRPr="00DA1F2B">
        <w:rPr>
          <w:rFonts w:ascii="Arial Narrow" w:hAnsi="Arial Narrow"/>
        </w:rPr>
        <w:t>Agentúra</w:t>
      </w:r>
      <w:r>
        <w:rPr>
          <w:rFonts w:ascii="Arial Narrow" w:hAnsi="Arial Narrow"/>
        </w:rPr>
        <w:t xml:space="preserve"> RADDA, s.r.o. zabezpečila v prvom polroku preklad a nasadenie anglickej verzie web stránky CECGA a po skompletizovaní všetkých relevantných informácií bola na web stránku umiestnená</w:t>
      </w:r>
      <w:r w:rsidRPr="00DA1F2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„Microsite“, na ktorej potenciálni účastníci Konferencie našli program konferencie, stručné životopisy speakrov, možnosti ubytovania a transferu, informácie o sprievodných podujatiach a ďalšie potrebné informácie.</w:t>
      </w: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</w:rPr>
      </w:pPr>
    </w:p>
    <w:p w:rsidR="008B216D" w:rsidRDefault="008B216D" w:rsidP="008B216D">
      <w:pPr>
        <w:pStyle w:val="ListParagraph"/>
        <w:numPr>
          <w:ilvl w:val="0"/>
          <w:numId w:val="26"/>
        </w:numPr>
        <w:spacing w:line="276" w:lineRule="auto"/>
        <w:ind w:left="0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Zviditeľňovanie aktivít Asociácie vydávaním e-Newslettra a účinnou spoluprácou s relevantnými médiami.</w:t>
      </w: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  <w:b/>
        </w:rPr>
      </w:pP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E-Newsletter na štvrťročnej báze prinášal členom, partnerom a vybranému okruhu osôb aktuálne informácie o aktivitách CECGA, o príprave Európskej konferencie CG, o prebiehajúcej revízii Kódexu, o hodnotení spoločností a udelených „Oceneniach CECGA“. V súvislosti s týmito udalosťami boli v relevantných médiách publikované aktuálne informácie.</w:t>
      </w: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</w:rPr>
      </w:pPr>
    </w:p>
    <w:p w:rsidR="008B216D" w:rsidRDefault="008B216D" w:rsidP="008B216D">
      <w:pPr>
        <w:pStyle w:val="ListParagraph"/>
        <w:numPr>
          <w:ilvl w:val="0"/>
          <w:numId w:val="26"/>
        </w:numPr>
        <w:spacing w:line="276" w:lineRule="auto"/>
        <w:ind w:left="0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Realizácia prieskumu úrovne zverejňovania Vyhlásení Corporate Governance vo výročných správach spoločností za rok 2015 a organizácia odovzdávania „Ocenení CECGA“.</w:t>
      </w:r>
    </w:p>
    <w:p w:rsidR="008B216D" w:rsidRDefault="008B216D" w:rsidP="008B216D">
      <w:pPr>
        <w:pStyle w:val="BodyText"/>
        <w:spacing w:before="120"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V druhom polroku sa uskutočnil prieskum úrovne zverejňovania Vyhlásení CG vo výročných správach za rok 2015. </w:t>
      </w:r>
      <w:r w:rsidRPr="0065067A">
        <w:rPr>
          <w:rFonts w:ascii="Arial Narrow" w:hAnsi="Arial Narrow"/>
        </w:rPr>
        <w:t xml:space="preserve">Na základe výsledkov prieskumu bol pre každú sledovanú spoločnosť zostavený index správy a riadenia a následne bolo podľa indexu určené poradie spoločností. </w:t>
      </w:r>
      <w:r>
        <w:rPr>
          <w:rFonts w:ascii="Arial Narrow" w:hAnsi="Arial Narrow"/>
        </w:rPr>
        <w:t xml:space="preserve">Ocenenia CECGA za rok 2015 boli odovzdané štyrom top spoločnostiam na slávnostnej recepcii SAF 25.10.2016 v Hoteli Carlton. </w:t>
      </w:r>
    </w:p>
    <w:p w:rsidR="008B216D" w:rsidRDefault="008B216D" w:rsidP="008B216D">
      <w:pPr>
        <w:pStyle w:val="BodyText"/>
        <w:spacing w:before="120"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Ocenenia si prevzali spoločnosti Slovenská sporiteľňa, a.s., Union poisťovňa, a.s. a TMR, a.s. Osobitné ocenenie bolo udelené spoločnosti Slovnaft, a.s. s prihliadnutím na kritérium „Gender Diversity“.</w:t>
      </w:r>
    </w:p>
    <w:p w:rsidR="008B216D" w:rsidRPr="00465854" w:rsidRDefault="008B216D" w:rsidP="008B216D">
      <w:pPr>
        <w:pStyle w:val="ListParagraph"/>
        <w:rPr>
          <w:b/>
        </w:rPr>
      </w:pPr>
    </w:p>
    <w:p w:rsidR="008B216D" w:rsidRPr="00343E10" w:rsidRDefault="008B216D" w:rsidP="008B216D">
      <w:pPr>
        <w:pStyle w:val="ListParagraph"/>
        <w:numPr>
          <w:ilvl w:val="0"/>
          <w:numId w:val="26"/>
        </w:numPr>
        <w:spacing w:line="276" w:lineRule="auto"/>
        <w:ind w:left="0" w:firstLine="0"/>
        <w:jc w:val="both"/>
        <w:rPr>
          <w:rFonts w:ascii="Arial Narrow" w:hAnsi="Arial Narrow"/>
        </w:rPr>
      </w:pPr>
      <w:r w:rsidRPr="00D36F4A">
        <w:rPr>
          <w:rFonts w:ascii="Arial Narrow" w:hAnsi="Arial Narrow"/>
          <w:b/>
        </w:rPr>
        <w:t>Vyhlásenie Súťaže o najlepšiu diplomovú prácu na tému Corporate Governance</w:t>
      </w:r>
      <w:r>
        <w:rPr>
          <w:rFonts w:ascii="Arial Narrow" w:hAnsi="Arial Narrow"/>
          <w:b/>
        </w:rPr>
        <w:t>.</w:t>
      </w:r>
    </w:p>
    <w:p w:rsidR="008B216D" w:rsidRPr="00D36F4A" w:rsidRDefault="008B216D" w:rsidP="008B216D">
      <w:pPr>
        <w:pStyle w:val="ListParagraph"/>
        <w:ind w:left="0"/>
        <w:jc w:val="both"/>
        <w:rPr>
          <w:rFonts w:ascii="Arial Narrow" w:hAnsi="Arial Narrow"/>
        </w:rPr>
      </w:pP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</w:rPr>
      </w:pPr>
      <w:r w:rsidRPr="00D36F4A">
        <w:rPr>
          <w:rFonts w:ascii="Arial Narrow" w:hAnsi="Arial Narrow"/>
        </w:rPr>
        <w:t>Výzva na účasť v súťaži bola rozoslaná na všetky univerzity, ktoré majú fakulty s ekonomickým, resp. manažérskym zameraním.</w:t>
      </w:r>
      <w:r>
        <w:rPr>
          <w:rFonts w:ascii="Arial Narrow" w:hAnsi="Arial Narrow"/>
        </w:rPr>
        <w:t xml:space="preserve"> </w:t>
      </w:r>
      <w:r w:rsidRPr="00D36F4A">
        <w:rPr>
          <w:rFonts w:ascii="Arial Narrow" w:hAnsi="Arial Narrow"/>
        </w:rPr>
        <w:t>Na základe posúdenia Odbornou komisiou zostavenou zo zástupcov akademických členov CECGA a výkonnej riaditeľky boli udelené dve 2. miesta</w:t>
      </w:r>
      <w:r>
        <w:rPr>
          <w:rFonts w:ascii="Arial Narrow" w:hAnsi="Arial Narrow"/>
        </w:rPr>
        <w:t xml:space="preserve">. </w:t>
      </w: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Odmenu získala</w:t>
      </w:r>
      <w:r w:rsidRPr="00D36F4A">
        <w:rPr>
          <w:rFonts w:ascii="Arial Narrow" w:hAnsi="Arial Narrow"/>
        </w:rPr>
        <w:t xml:space="preserve"> pani Andre</w:t>
      </w:r>
      <w:r>
        <w:rPr>
          <w:rFonts w:ascii="Arial Narrow" w:hAnsi="Arial Narrow"/>
        </w:rPr>
        <w:t>a</w:t>
      </w:r>
      <w:r w:rsidRPr="00D36F4A">
        <w:rPr>
          <w:rFonts w:ascii="Arial Narrow" w:hAnsi="Arial Narrow"/>
        </w:rPr>
        <w:t xml:space="preserve"> Grajciarov</w:t>
      </w:r>
      <w:r>
        <w:rPr>
          <w:rFonts w:ascii="Arial Narrow" w:hAnsi="Arial Narrow"/>
        </w:rPr>
        <w:t>á</w:t>
      </w:r>
      <w:r w:rsidRPr="00D36F4A">
        <w:rPr>
          <w:rFonts w:ascii="Arial Narrow" w:hAnsi="Arial Narrow"/>
        </w:rPr>
        <w:t xml:space="preserve"> z Národohospodárskej fakulty EUBA za diplomovú prácu „Morálny hazard a zlyhanie Corporate Governance vo vybraných spoločnostiach“ a páni Matúš Kamenick</w:t>
      </w:r>
      <w:r>
        <w:rPr>
          <w:rFonts w:ascii="Arial Narrow" w:hAnsi="Arial Narrow"/>
        </w:rPr>
        <w:t>ý</w:t>
      </w:r>
      <w:r w:rsidRPr="00D36F4A">
        <w:rPr>
          <w:rFonts w:ascii="Arial Narrow" w:hAnsi="Arial Narrow"/>
        </w:rPr>
        <w:t xml:space="preserve"> z Obchodnej fakulty EUBA za prácu „Corporate Governance ako súčasť stratégie riadenia rizika firiem v medzinárodnom podnikaní“. </w:t>
      </w:r>
    </w:p>
    <w:p w:rsidR="008B216D" w:rsidRPr="00D36F4A" w:rsidRDefault="008B216D" w:rsidP="008B216D">
      <w:pPr>
        <w:pStyle w:val="ListParagraph"/>
        <w:ind w:left="0"/>
        <w:jc w:val="both"/>
        <w:rPr>
          <w:rFonts w:ascii="Arial Narrow" w:hAnsi="Arial Narrow"/>
        </w:rPr>
      </w:pPr>
      <w:r w:rsidRPr="00D36F4A">
        <w:rPr>
          <w:rFonts w:ascii="Arial Narrow" w:hAnsi="Arial Narrow"/>
        </w:rPr>
        <w:t>Ocenenia CECGA za najlepšiu diplomovú prácu na tému Corporate Governance</w:t>
      </w:r>
      <w:r>
        <w:rPr>
          <w:rFonts w:ascii="Arial Narrow" w:hAnsi="Arial Narrow"/>
        </w:rPr>
        <w:t xml:space="preserve"> boli víťazom odovzdané tiež na slávnostnej recepcii SAF 25.10.2016</w:t>
      </w:r>
      <w:r w:rsidRPr="00D36F4A">
        <w:rPr>
          <w:rFonts w:ascii="Arial Narrow" w:hAnsi="Arial Narrow"/>
        </w:rPr>
        <w:t>.</w:t>
      </w:r>
    </w:p>
    <w:p w:rsidR="008B216D" w:rsidRPr="00A35745" w:rsidRDefault="008B216D" w:rsidP="008B216D">
      <w:pPr>
        <w:pStyle w:val="ListParagraph"/>
        <w:ind w:left="0"/>
        <w:jc w:val="both"/>
        <w:rPr>
          <w:rFonts w:ascii="Arial Narrow" w:hAnsi="Arial Narrow"/>
        </w:rPr>
      </w:pPr>
    </w:p>
    <w:p w:rsidR="008B216D" w:rsidRDefault="008B216D" w:rsidP="008B216D">
      <w:pPr>
        <w:pStyle w:val="ListParagraph"/>
        <w:numPr>
          <w:ilvl w:val="0"/>
          <w:numId w:val="26"/>
        </w:numPr>
        <w:spacing w:line="276" w:lineRule="auto"/>
        <w:ind w:left="0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Pr="00BA4464">
        <w:rPr>
          <w:rFonts w:ascii="Arial Narrow" w:hAnsi="Arial Narrow"/>
          <w:b/>
        </w:rPr>
        <w:t>rganiz</w:t>
      </w:r>
      <w:r>
        <w:rPr>
          <w:rFonts w:ascii="Arial Narrow" w:hAnsi="Arial Narrow"/>
          <w:b/>
        </w:rPr>
        <w:t>ácia</w:t>
      </w:r>
      <w:r w:rsidRPr="00BA4464">
        <w:rPr>
          <w:rFonts w:ascii="Arial Narrow" w:hAnsi="Arial Narrow"/>
          <w:b/>
        </w:rPr>
        <w:t xml:space="preserve"> Corporate Governan</w:t>
      </w:r>
      <w:r>
        <w:rPr>
          <w:rFonts w:ascii="Arial Narrow" w:hAnsi="Arial Narrow"/>
          <w:b/>
        </w:rPr>
        <w:t>ce Fóra 2016 na tému G20/OECD princípov Corporate Governance a ich premietnutia do Kódexu správy spoločností na Slovensku.</w:t>
      </w: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  <w:b/>
        </w:rPr>
      </w:pP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  <w:b/>
        </w:rPr>
      </w:pPr>
      <w:r w:rsidRPr="007D3882">
        <w:rPr>
          <w:rFonts w:ascii="Arial Narrow" w:hAnsi="Arial Narrow"/>
        </w:rPr>
        <w:t>Vzhľadom na finalizáciu prác na revízii Kódexu</w:t>
      </w:r>
      <w:r>
        <w:rPr>
          <w:rFonts w:ascii="Arial Narrow" w:hAnsi="Arial Narrow"/>
        </w:rPr>
        <w:t>, ako aj vzhľadom na organizáciu Európskej konferencie Corporate Governance 2016, Správna rada rozhodla, že bude vhodnejšie zorganizovať Corporate Governance Forum k novému Kódexu na jar 2017.</w:t>
      </w: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  <w:b/>
        </w:rPr>
      </w:pPr>
    </w:p>
    <w:p w:rsidR="008B216D" w:rsidRDefault="008B216D" w:rsidP="008B216D">
      <w:pPr>
        <w:pStyle w:val="ListParagraph"/>
        <w:numPr>
          <w:ilvl w:val="0"/>
          <w:numId w:val="26"/>
        </w:numPr>
        <w:spacing w:line="276" w:lineRule="auto"/>
        <w:ind w:left="0" w:firstLine="0"/>
        <w:jc w:val="both"/>
        <w:rPr>
          <w:rFonts w:ascii="Arial Narrow" w:hAnsi="Arial Narrow"/>
          <w:b/>
        </w:rPr>
      </w:pPr>
      <w:r w:rsidRPr="00465854">
        <w:rPr>
          <w:rFonts w:ascii="Arial Narrow" w:hAnsi="Arial Narrow"/>
          <w:b/>
        </w:rPr>
        <w:t>Udržiava</w:t>
      </w:r>
      <w:r>
        <w:rPr>
          <w:rFonts w:ascii="Arial Narrow" w:hAnsi="Arial Narrow"/>
          <w:b/>
        </w:rPr>
        <w:t>nie</w:t>
      </w:r>
      <w:r w:rsidRPr="00465854">
        <w:rPr>
          <w:rFonts w:ascii="Arial Narrow" w:hAnsi="Arial Narrow"/>
          <w:b/>
        </w:rPr>
        <w:t xml:space="preserve"> kontakt</w:t>
      </w:r>
      <w:r>
        <w:rPr>
          <w:rFonts w:ascii="Arial Narrow" w:hAnsi="Arial Narrow"/>
          <w:b/>
        </w:rPr>
        <w:t>ov</w:t>
      </w:r>
      <w:r w:rsidRPr="00465854">
        <w:rPr>
          <w:rFonts w:ascii="Arial Narrow" w:hAnsi="Arial Narrow"/>
          <w:b/>
        </w:rPr>
        <w:t xml:space="preserve"> s partnerskými inštitúciami</w:t>
      </w:r>
      <w:r>
        <w:rPr>
          <w:rFonts w:ascii="Arial Narrow" w:hAnsi="Arial Narrow"/>
          <w:b/>
        </w:rPr>
        <w:t xml:space="preserve"> a</w:t>
      </w:r>
      <w:r w:rsidRPr="00465854">
        <w:rPr>
          <w:rFonts w:ascii="Arial Narrow" w:hAnsi="Arial Narrow"/>
          <w:b/>
        </w:rPr>
        <w:t xml:space="preserve"> particip</w:t>
      </w:r>
      <w:r>
        <w:rPr>
          <w:rFonts w:ascii="Arial Narrow" w:hAnsi="Arial Narrow"/>
          <w:b/>
        </w:rPr>
        <w:t>ácia</w:t>
      </w:r>
      <w:r w:rsidRPr="00465854">
        <w:rPr>
          <w:rFonts w:ascii="Arial Narrow" w:hAnsi="Arial Narrow"/>
          <w:b/>
        </w:rPr>
        <w:t xml:space="preserve"> na ich odborných</w:t>
      </w:r>
      <w:r>
        <w:rPr>
          <w:rFonts w:ascii="Arial Narrow" w:hAnsi="Arial Narrow"/>
          <w:b/>
        </w:rPr>
        <w:t xml:space="preserve"> podujatiach a</w:t>
      </w:r>
      <w:r w:rsidRPr="00465854">
        <w:rPr>
          <w:rFonts w:ascii="Arial Narrow" w:hAnsi="Arial Narrow"/>
          <w:b/>
        </w:rPr>
        <w:t xml:space="preserve"> diskusiách.</w:t>
      </w: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  <w:b/>
        </w:rPr>
      </w:pP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</w:rPr>
      </w:pPr>
      <w:r w:rsidRPr="00BB6107">
        <w:rPr>
          <w:rFonts w:ascii="Arial Narrow" w:hAnsi="Arial Narrow"/>
        </w:rPr>
        <w:t>Asociácia udržiava kontakty</w:t>
      </w:r>
      <w:r>
        <w:rPr>
          <w:rFonts w:ascii="Arial Narrow" w:hAnsi="Arial Narrow"/>
        </w:rPr>
        <w:t xml:space="preserve"> s partnerskými inštitúciami v zahraničí prostredníctvom členstva v European Corporate Governance Codes Network (ECGCN), ktoré obnáša výmenu poznatkov a zámerov medzi členmi Networku, prezentovanie spoločných pripomienok k návrhom odporúčaní a smerníc Európskej komisie, participáciu na prieskumoch nadnárodných zoskupení (ecoDa, ECGI), diskusie k aktuálnym otázkam na spoločných zasadnutiach, ktoré sa obvykle konajú v čase organizácie Európskej konferencie Corporate Governance v predsedníckych krajinách Európskej komisie.</w:t>
      </w: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Partnermi CECGA sú Burza cenných papierov v Bratislave, a.s. (BCPB), Slovenská asociácia podnikových finančníkov (SAF), Asociácia obchodníkov s cennými papiermi, ISACA, Ekonomická univerzita v Bratislave (EUBA), Univerzita Mateja Bela, Slovenská asociácia poisťovní, Slovenská banková asociácia, Slovenská komora audítorov a Slovenská komora interných audítorov. </w:t>
      </w:r>
    </w:p>
    <w:p w:rsidR="008B216D" w:rsidRPr="00465854" w:rsidRDefault="008B216D" w:rsidP="008B216D">
      <w:pPr>
        <w:pStyle w:val="ListParagraph"/>
        <w:ind w:left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V roku 2016 CECGA úzko spolupracovala s BCPB a EUBA pri revízii Kódexu a organizovaní Konferencie a pokračovala v spolupráci so SAF pri vydávaní periodika Finančný manažér a udeľovaní Ocenení CECGA. </w:t>
      </w:r>
    </w:p>
    <w:p w:rsidR="008B216D" w:rsidRPr="009E6A28" w:rsidRDefault="008B216D" w:rsidP="008B216D">
      <w:pPr>
        <w:pStyle w:val="ListParagraph"/>
        <w:ind w:left="0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8B216D" w:rsidRDefault="008B216D" w:rsidP="008B216D">
      <w:pPr>
        <w:pStyle w:val="ListParagraph"/>
        <w:numPr>
          <w:ilvl w:val="0"/>
          <w:numId w:val="26"/>
        </w:numPr>
        <w:spacing w:line="276" w:lineRule="auto"/>
        <w:ind w:left="0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Zo</w:t>
      </w:r>
      <w:r w:rsidRPr="00465854">
        <w:rPr>
          <w:rFonts w:ascii="Arial Narrow" w:hAnsi="Arial Narrow"/>
          <w:b/>
        </w:rPr>
        <w:t>rganizovať neformálne stretnuti</w:t>
      </w:r>
      <w:r>
        <w:rPr>
          <w:rFonts w:ascii="Arial Narrow" w:hAnsi="Arial Narrow"/>
          <w:b/>
        </w:rPr>
        <w:t>e</w:t>
      </w:r>
      <w:r w:rsidRPr="00465854">
        <w:rPr>
          <w:rFonts w:ascii="Arial Narrow" w:hAnsi="Arial Narrow"/>
          <w:b/>
        </w:rPr>
        <w:t xml:space="preserve"> členov CECGA k aktuálnym témam. </w:t>
      </w: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  <w:b/>
        </w:rPr>
      </w:pPr>
    </w:p>
    <w:p w:rsidR="008B216D" w:rsidRPr="006E718D" w:rsidRDefault="008B216D" w:rsidP="008B216D">
      <w:pPr>
        <w:pStyle w:val="ListParagraph"/>
        <w:ind w:left="0"/>
        <w:jc w:val="both"/>
        <w:rPr>
          <w:rFonts w:ascii="Arial Narrow" w:hAnsi="Arial Narrow"/>
        </w:rPr>
      </w:pPr>
      <w:r w:rsidRPr="006E718D">
        <w:rPr>
          <w:rFonts w:ascii="Arial Narrow" w:hAnsi="Arial Narrow"/>
        </w:rPr>
        <w:t>Správna rada</w:t>
      </w:r>
      <w:r>
        <w:rPr>
          <w:rFonts w:ascii="Arial Narrow" w:hAnsi="Arial Narrow"/>
        </w:rPr>
        <w:t xml:space="preserve"> zorganizovala v januári 2016 neformálne novoročné stretnutie členov CECGA, ktorého sa zúčastnilo 16 členov. Členovia diskutovali o činnosti a plánoch Asociácie na najbližšie obdobie.  </w:t>
      </w:r>
    </w:p>
    <w:p w:rsidR="008B216D" w:rsidRPr="006E718D" w:rsidRDefault="008B216D" w:rsidP="008B216D">
      <w:pPr>
        <w:pStyle w:val="ListParagraph"/>
        <w:rPr>
          <w:rFonts w:ascii="Arial Narrow" w:hAnsi="Arial Narrow"/>
        </w:rPr>
      </w:pPr>
    </w:p>
    <w:p w:rsidR="008B216D" w:rsidRDefault="008B216D" w:rsidP="008B216D">
      <w:pPr>
        <w:pStyle w:val="ListParagraph"/>
        <w:numPr>
          <w:ilvl w:val="0"/>
          <w:numId w:val="26"/>
        </w:numPr>
        <w:spacing w:line="276" w:lineRule="auto"/>
        <w:ind w:left="0" w:firstLine="0"/>
        <w:jc w:val="both"/>
        <w:rPr>
          <w:rFonts w:ascii="Arial Narrow" w:hAnsi="Arial Narrow"/>
          <w:b/>
        </w:rPr>
      </w:pPr>
      <w:r w:rsidRPr="00465854">
        <w:rPr>
          <w:rFonts w:ascii="Arial Narrow" w:hAnsi="Arial Narrow"/>
          <w:b/>
        </w:rPr>
        <w:lastRenderedPageBreak/>
        <w:t>Zabezpečiť proces zaregistrovania Asociácie do Zoznamu prijímateľov 2% z dane a informovať členov a spriaznené osoby o možnosti ich poukázania v prospech CECGA.</w:t>
      </w: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  <w:b/>
        </w:rPr>
      </w:pP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</w:rPr>
      </w:pPr>
      <w:r w:rsidRPr="006E5339">
        <w:rPr>
          <w:rFonts w:ascii="Arial Narrow" w:hAnsi="Arial Narrow"/>
        </w:rPr>
        <w:t>Výkonná riaditeľka zabezpečila registráciu</w:t>
      </w:r>
      <w:r>
        <w:rPr>
          <w:rFonts w:ascii="Arial Narrow" w:hAnsi="Arial Narrow"/>
        </w:rPr>
        <w:t xml:space="preserve"> Asociácie do Zoznamu prijímateľov 2% z dane a informovala členov a partnerov CECGA o možnosti podporiť týmto spôsobom aktivity CECGA. V minulom roku asociácia touto formou získala príspevok 100,26 €.</w:t>
      </w:r>
    </w:p>
    <w:p w:rsidR="004A7DBD" w:rsidRDefault="004A7DBD" w:rsidP="008B216D">
      <w:pPr>
        <w:pStyle w:val="ListParagraph"/>
        <w:ind w:left="0"/>
        <w:jc w:val="both"/>
        <w:rPr>
          <w:rFonts w:ascii="Arial Narrow" w:hAnsi="Arial Narrow"/>
        </w:rPr>
      </w:pPr>
    </w:p>
    <w:p w:rsidR="003D566D" w:rsidRDefault="003D566D" w:rsidP="008B216D">
      <w:pPr>
        <w:pStyle w:val="ListParagraph"/>
        <w:ind w:left="0"/>
        <w:jc w:val="both"/>
        <w:rPr>
          <w:rFonts w:ascii="Arial Narrow" w:hAnsi="Arial Narrow"/>
        </w:rPr>
      </w:pPr>
    </w:p>
    <w:p w:rsidR="00C1125F" w:rsidRDefault="003D566D" w:rsidP="003D566D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Ďalej</w:t>
      </w:r>
      <w:r w:rsidRPr="005E14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predsedníčka valného zhromaždenia pani Elena Kohútiková</w:t>
      </w:r>
      <w:r w:rsidRPr="005E14AB">
        <w:rPr>
          <w:rFonts w:ascii="Arial Narrow" w:hAnsi="Arial Narrow"/>
        </w:rPr>
        <w:t xml:space="preserve"> informovala prítomných o hospodárení Asociácie v roku 201</w:t>
      </w:r>
      <w:r>
        <w:rPr>
          <w:rFonts w:ascii="Arial Narrow" w:hAnsi="Arial Narrow"/>
        </w:rPr>
        <w:t>6</w:t>
      </w:r>
      <w:r w:rsidRPr="005E14AB">
        <w:rPr>
          <w:rFonts w:ascii="Arial Narrow" w:hAnsi="Arial Narrow"/>
        </w:rPr>
        <w:t>.</w:t>
      </w:r>
    </w:p>
    <w:p w:rsidR="00C1125F" w:rsidRPr="003D566D" w:rsidRDefault="00C1125F" w:rsidP="00C1125F">
      <w:pPr>
        <w:spacing w:line="276" w:lineRule="auto"/>
        <w:jc w:val="both"/>
        <w:rPr>
          <w:rFonts w:ascii="Arial Narrow" w:hAnsi="Arial Narrow"/>
          <w:bCs/>
        </w:rPr>
      </w:pPr>
      <w:r w:rsidRPr="00465854">
        <w:rPr>
          <w:rFonts w:ascii="Arial Narrow" w:hAnsi="Arial Narrow"/>
        </w:rPr>
        <w:t>K 1.1.201</w:t>
      </w:r>
      <w:r>
        <w:rPr>
          <w:rFonts w:ascii="Arial Narrow" w:hAnsi="Arial Narrow"/>
        </w:rPr>
        <w:t>6</w:t>
      </w:r>
      <w:r w:rsidRPr="00465854">
        <w:rPr>
          <w:rFonts w:ascii="Arial Narrow" w:hAnsi="Arial Narrow"/>
        </w:rPr>
        <w:t xml:space="preserve"> bol stav finančných prostriedkov Asociácie </w:t>
      </w:r>
      <w:r w:rsidRPr="003D566D">
        <w:rPr>
          <w:rFonts w:ascii="Arial Narrow" w:hAnsi="Arial Narrow"/>
        </w:rPr>
        <w:t xml:space="preserve">7.297,09 </w:t>
      </w:r>
      <w:r w:rsidRPr="003D566D">
        <w:rPr>
          <w:rFonts w:ascii="Arial Narrow" w:hAnsi="Arial Narrow"/>
          <w:bCs/>
        </w:rPr>
        <w:t>€</w:t>
      </w:r>
      <w:r w:rsidRPr="003D566D">
        <w:rPr>
          <w:rFonts w:ascii="Arial Narrow" w:hAnsi="Arial Narrow"/>
        </w:rPr>
        <w:t>.</w:t>
      </w:r>
      <w:r w:rsidR="003D566D">
        <w:rPr>
          <w:rFonts w:ascii="Arial Narrow" w:hAnsi="Arial Narrow"/>
        </w:rPr>
        <w:t xml:space="preserve"> </w:t>
      </w:r>
      <w:r w:rsidRPr="003D566D">
        <w:rPr>
          <w:rFonts w:ascii="Arial Narrow" w:hAnsi="Arial Narrow"/>
        </w:rPr>
        <w:t>Celkové príjmy v roku 2016 boli vo výške 64.375,26 €,</w:t>
      </w:r>
      <w:r w:rsidRPr="003D566D">
        <w:rPr>
          <w:rFonts w:ascii="Arial Narrow" w:hAnsi="Arial Narrow"/>
          <w:bCs/>
        </w:rPr>
        <w:t xml:space="preserve"> </w:t>
      </w:r>
      <w:r w:rsidRPr="003D566D">
        <w:rPr>
          <w:rFonts w:ascii="Arial Narrow" w:hAnsi="Arial Narrow"/>
        </w:rPr>
        <w:t>z toho najvýznamnejšie položky tvorili  príspevky na Európsku konferenciu CG 45.234,00 € a členské príspevky 19.035,00 €.</w:t>
      </w:r>
      <w:r w:rsidR="003D566D">
        <w:rPr>
          <w:rFonts w:ascii="Arial Narrow" w:hAnsi="Arial Narrow"/>
        </w:rPr>
        <w:t xml:space="preserve"> </w:t>
      </w:r>
      <w:r w:rsidRPr="003D566D">
        <w:rPr>
          <w:rFonts w:ascii="Arial Narrow" w:hAnsi="Arial Narrow"/>
        </w:rPr>
        <w:t>Celkové výdavky dosiahli výšku 55.120,56</w:t>
      </w:r>
      <w:r w:rsidRPr="003D566D">
        <w:rPr>
          <w:rFonts w:ascii="Arial Narrow" w:hAnsi="Arial Narrow"/>
          <w:bCs/>
        </w:rPr>
        <w:t xml:space="preserve"> €, z toho najvýznamnejšiu položku tvorili výdavky spojené s organizáciou Európskej konferencie CG 40.265,54 a výdavky na výplatu a odmenu výkonnej riaditeľky 12.037,96 €.</w:t>
      </w:r>
    </w:p>
    <w:p w:rsidR="00C1125F" w:rsidRPr="003D566D" w:rsidRDefault="00C1125F" w:rsidP="00C1125F">
      <w:pPr>
        <w:spacing w:line="276" w:lineRule="auto"/>
        <w:jc w:val="both"/>
        <w:rPr>
          <w:rFonts w:ascii="Arial Narrow" w:hAnsi="Arial Narrow"/>
          <w:bCs/>
        </w:rPr>
      </w:pPr>
      <w:r w:rsidRPr="003D566D">
        <w:rPr>
          <w:rFonts w:ascii="Arial Narrow" w:hAnsi="Arial Narrow"/>
        </w:rPr>
        <w:t>Stav finančných prostriedkov Asociácie k 31.12.2016 na účte a v pokladni CECGA bol 16.560,53</w:t>
      </w:r>
      <w:r w:rsidRPr="003D566D">
        <w:rPr>
          <w:rFonts w:ascii="Arial Narrow" w:hAnsi="Arial Narrow"/>
          <w:bCs/>
        </w:rPr>
        <w:t xml:space="preserve"> €.</w:t>
      </w:r>
    </w:p>
    <w:p w:rsidR="008B216D" w:rsidRDefault="008B216D" w:rsidP="008B216D">
      <w:pPr>
        <w:pStyle w:val="ListParagraph"/>
        <w:ind w:left="0"/>
        <w:jc w:val="both"/>
        <w:rPr>
          <w:rFonts w:ascii="Arial Narrow" w:hAnsi="Arial Narrow"/>
        </w:rPr>
      </w:pPr>
    </w:p>
    <w:p w:rsidR="007224EE" w:rsidRPr="005E14AB" w:rsidRDefault="008705FB" w:rsidP="007224EE">
      <w:pPr>
        <w:spacing w:line="276" w:lineRule="auto"/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Bolo prijaté nasledovné uznesenie valného zhromaždenia:</w:t>
      </w:r>
    </w:p>
    <w:p w:rsidR="00CA36E1" w:rsidRPr="005E14AB" w:rsidRDefault="008D54C1" w:rsidP="00CB2875">
      <w:pPr>
        <w:jc w:val="both"/>
        <w:rPr>
          <w:rFonts w:ascii="Arial Narrow" w:hAnsi="Arial Narrow"/>
          <w:b/>
          <w:bCs/>
          <w:i/>
          <w:iCs/>
        </w:rPr>
      </w:pPr>
      <w:r w:rsidRPr="005E14AB">
        <w:rPr>
          <w:rFonts w:ascii="Arial Narrow" w:hAnsi="Arial Narrow"/>
          <w:b/>
          <w:bCs/>
          <w:i/>
          <w:iCs/>
        </w:rPr>
        <w:t>U</w:t>
      </w:r>
      <w:r w:rsidR="00CA36E1" w:rsidRPr="005E14AB">
        <w:rPr>
          <w:rFonts w:ascii="Arial Narrow" w:hAnsi="Arial Narrow"/>
          <w:b/>
          <w:bCs/>
          <w:i/>
          <w:iCs/>
        </w:rPr>
        <w:t>zneseni</w:t>
      </w:r>
      <w:r w:rsidR="005D34F8" w:rsidRPr="005E14AB">
        <w:rPr>
          <w:rFonts w:ascii="Arial Narrow" w:hAnsi="Arial Narrow"/>
          <w:b/>
          <w:bCs/>
          <w:i/>
          <w:iCs/>
        </w:rPr>
        <w:t>e</w:t>
      </w:r>
      <w:r w:rsidR="00CA36E1" w:rsidRPr="005E14AB">
        <w:rPr>
          <w:rFonts w:ascii="Arial Narrow" w:hAnsi="Arial Narrow"/>
          <w:b/>
          <w:bCs/>
          <w:i/>
          <w:iCs/>
        </w:rPr>
        <w:t xml:space="preserve"> č.</w:t>
      </w:r>
      <w:r w:rsidR="005C1E65" w:rsidRPr="005E14AB">
        <w:rPr>
          <w:rFonts w:ascii="Arial Narrow" w:hAnsi="Arial Narrow"/>
          <w:b/>
          <w:bCs/>
          <w:i/>
          <w:iCs/>
        </w:rPr>
        <w:t>2</w:t>
      </w:r>
      <w:r w:rsidR="00AF47ED" w:rsidRPr="005E14AB">
        <w:rPr>
          <w:rFonts w:ascii="Arial Narrow" w:hAnsi="Arial Narrow"/>
          <w:b/>
          <w:bCs/>
          <w:i/>
          <w:iCs/>
        </w:rPr>
        <w:t>:</w:t>
      </w:r>
    </w:p>
    <w:p w:rsidR="0025679C" w:rsidRDefault="008D54C1" w:rsidP="00CB2875">
      <w:pPr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>V</w:t>
      </w:r>
      <w:r w:rsidR="00CA36E1" w:rsidRPr="005E14AB">
        <w:rPr>
          <w:rFonts w:ascii="Arial Narrow" w:hAnsi="Arial Narrow"/>
          <w:bCs/>
          <w:i/>
          <w:iCs/>
        </w:rPr>
        <w:t xml:space="preserve">alné zhromaždenie Asociácie </w:t>
      </w:r>
      <w:r w:rsidR="0095385B" w:rsidRPr="005E14AB">
        <w:rPr>
          <w:rFonts w:ascii="Arial Narrow" w:hAnsi="Arial Narrow"/>
          <w:bCs/>
          <w:i/>
          <w:iCs/>
        </w:rPr>
        <w:t>schválilo Výročnú</w:t>
      </w:r>
      <w:r w:rsidR="005D34F8" w:rsidRPr="005E14AB">
        <w:rPr>
          <w:rFonts w:ascii="Arial Narrow" w:hAnsi="Arial Narrow"/>
          <w:bCs/>
          <w:i/>
          <w:iCs/>
        </w:rPr>
        <w:t xml:space="preserve"> správu o činnosti </w:t>
      </w:r>
      <w:r w:rsidR="00A109EE" w:rsidRPr="005E14AB">
        <w:rPr>
          <w:rFonts w:ascii="Arial Narrow" w:hAnsi="Arial Narrow"/>
          <w:bCs/>
          <w:i/>
          <w:iCs/>
        </w:rPr>
        <w:t xml:space="preserve">a hospodárení </w:t>
      </w:r>
      <w:r w:rsidR="005D34F8" w:rsidRPr="005E14AB">
        <w:rPr>
          <w:rFonts w:ascii="Arial Narrow" w:hAnsi="Arial Narrow"/>
          <w:bCs/>
          <w:i/>
          <w:iCs/>
        </w:rPr>
        <w:t xml:space="preserve">Asociácie  </w:t>
      </w:r>
      <w:r w:rsidR="002F023E" w:rsidRPr="005E14AB">
        <w:rPr>
          <w:rFonts w:ascii="Arial Narrow" w:hAnsi="Arial Narrow"/>
          <w:bCs/>
          <w:i/>
          <w:iCs/>
        </w:rPr>
        <w:t>za rok 20</w:t>
      </w:r>
      <w:r w:rsidR="006171DF" w:rsidRPr="005E14AB">
        <w:rPr>
          <w:rFonts w:ascii="Arial Narrow" w:hAnsi="Arial Narrow"/>
          <w:bCs/>
          <w:i/>
          <w:iCs/>
        </w:rPr>
        <w:t>1</w:t>
      </w:r>
      <w:r w:rsidR="00BC360A">
        <w:rPr>
          <w:rFonts w:ascii="Arial Narrow" w:hAnsi="Arial Narrow"/>
          <w:bCs/>
          <w:i/>
          <w:iCs/>
        </w:rPr>
        <w:t>6</w:t>
      </w:r>
      <w:r w:rsidR="002F023E" w:rsidRPr="005E14AB">
        <w:rPr>
          <w:rFonts w:ascii="Arial Narrow" w:hAnsi="Arial Narrow"/>
          <w:bCs/>
          <w:i/>
          <w:iCs/>
        </w:rPr>
        <w:t>.</w:t>
      </w:r>
      <w:r w:rsidR="00BC360A">
        <w:rPr>
          <w:rFonts w:ascii="Arial Narrow" w:hAnsi="Arial Narrow"/>
          <w:bCs/>
          <w:i/>
          <w:iCs/>
        </w:rPr>
        <w:t xml:space="preserve"> </w:t>
      </w:r>
      <w:r w:rsidR="00CA36E1" w:rsidRPr="005E14AB">
        <w:rPr>
          <w:rFonts w:ascii="Arial Narrow" w:hAnsi="Arial Narrow"/>
          <w:bCs/>
          <w:i/>
          <w:iCs/>
        </w:rPr>
        <w:t>(hlasovali</w:t>
      </w:r>
      <w:r w:rsidRPr="005E14AB">
        <w:rPr>
          <w:rFonts w:ascii="Arial Narrow" w:hAnsi="Arial Narrow"/>
          <w:bCs/>
          <w:i/>
          <w:iCs/>
        </w:rPr>
        <w:t xml:space="preserve"> za</w:t>
      </w:r>
      <w:r w:rsidR="00CA36E1" w:rsidRPr="005E14AB">
        <w:rPr>
          <w:rFonts w:ascii="Arial Narrow" w:hAnsi="Arial Narrow"/>
          <w:bCs/>
          <w:i/>
          <w:iCs/>
        </w:rPr>
        <w:t xml:space="preserve">: </w:t>
      </w:r>
      <w:r w:rsidR="00A109EE" w:rsidRPr="005E14AB">
        <w:rPr>
          <w:rFonts w:ascii="Arial Narrow" w:hAnsi="Arial Narrow"/>
          <w:bCs/>
          <w:i/>
          <w:iCs/>
        </w:rPr>
        <w:t>1</w:t>
      </w:r>
      <w:r w:rsidR="008B216D">
        <w:rPr>
          <w:rFonts w:ascii="Arial Narrow" w:hAnsi="Arial Narrow"/>
          <w:bCs/>
          <w:i/>
          <w:iCs/>
        </w:rPr>
        <w:t>7</w:t>
      </w:r>
      <w:r w:rsidR="00CA36E1" w:rsidRPr="005E14AB">
        <w:rPr>
          <w:rFonts w:ascii="Arial Narrow" w:hAnsi="Arial Narrow"/>
          <w:bCs/>
          <w:i/>
          <w:iCs/>
        </w:rPr>
        <w:t xml:space="preserve"> hlasov, proti: </w:t>
      </w:r>
      <w:r w:rsidRPr="005E14AB">
        <w:rPr>
          <w:rFonts w:ascii="Arial Narrow" w:hAnsi="Arial Narrow"/>
          <w:bCs/>
          <w:i/>
          <w:iCs/>
        </w:rPr>
        <w:t>0</w:t>
      </w:r>
      <w:r w:rsidR="00CA36E1" w:rsidRPr="005E14AB">
        <w:rPr>
          <w:rFonts w:ascii="Arial Narrow" w:hAnsi="Arial Narrow"/>
          <w:bCs/>
          <w:i/>
          <w:iCs/>
        </w:rPr>
        <w:t xml:space="preserve"> hlasov, zdrža</w:t>
      </w:r>
      <w:r w:rsidR="005D34F8" w:rsidRPr="005E14AB">
        <w:rPr>
          <w:rFonts w:ascii="Arial Narrow" w:hAnsi="Arial Narrow"/>
          <w:bCs/>
          <w:i/>
          <w:iCs/>
        </w:rPr>
        <w:t xml:space="preserve">li sa hlasovania: </w:t>
      </w:r>
      <w:r w:rsidR="00BC360A">
        <w:rPr>
          <w:rFonts w:ascii="Arial Narrow" w:hAnsi="Arial Narrow"/>
          <w:bCs/>
          <w:i/>
          <w:iCs/>
        </w:rPr>
        <w:t>2</w:t>
      </w:r>
      <w:r w:rsidR="005D34F8" w:rsidRPr="005E14AB">
        <w:rPr>
          <w:rFonts w:ascii="Arial Narrow" w:hAnsi="Arial Narrow"/>
          <w:bCs/>
          <w:i/>
          <w:iCs/>
        </w:rPr>
        <w:t xml:space="preserve"> hlas</w:t>
      </w:r>
      <w:r w:rsidR="00174E08" w:rsidRPr="005E14AB">
        <w:rPr>
          <w:rFonts w:ascii="Arial Narrow" w:hAnsi="Arial Narrow"/>
          <w:bCs/>
          <w:i/>
          <w:iCs/>
        </w:rPr>
        <w:t>y</w:t>
      </w:r>
      <w:r w:rsidR="005D34F8" w:rsidRPr="005E14AB">
        <w:rPr>
          <w:rFonts w:ascii="Arial Narrow" w:hAnsi="Arial Narrow"/>
          <w:bCs/>
          <w:i/>
          <w:iCs/>
        </w:rPr>
        <w:t>)</w:t>
      </w:r>
    </w:p>
    <w:p w:rsidR="0025679C" w:rsidRDefault="0025679C" w:rsidP="00CB2875">
      <w:pPr>
        <w:jc w:val="both"/>
        <w:rPr>
          <w:rFonts w:ascii="Arial Narrow" w:hAnsi="Arial Narrow"/>
          <w:bCs/>
          <w:i/>
          <w:iCs/>
        </w:rPr>
      </w:pPr>
    </w:p>
    <w:p w:rsidR="00F221F1" w:rsidRPr="002E38B6" w:rsidRDefault="002F023E" w:rsidP="00CB2875">
      <w:pPr>
        <w:jc w:val="both"/>
        <w:rPr>
          <w:rFonts w:ascii="Arial Narrow" w:hAnsi="Arial Narrow"/>
          <w:b/>
          <w:i/>
          <w:u w:val="single"/>
        </w:rPr>
      </w:pPr>
      <w:r w:rsidRPr="002E38B6">
        <w:rPr>
          <w:rFonts w:ascii="Arial Narrow" w:hAnsi="Arial Narrow"/>
          <w:b/>
          <w:i/>
          <w:u w:val="single"/>
        </w:rPr>
        <w:t xml:space="preserve">Ad </w:t>
      </w:r>
      <w:r w:rsidR="009C5330" w:rsidRPr="002E38B6">
        <w:rPr>
          <w:rFonts w:ascii="Arial Narrow" w:hAnsi="Arial Narrow"/>
          <w:b/>
          <w:i/>
          <w:u w:val="single"/>
        </w:rPr>
        <w:t>4</w:t>
      </w:r>
      <w:r w:rsidRPr="002E38B6">
        <w:rPr>
          <w:rFonts w:ascii="Arial Narrow" w:hAnsi="Arial Narrow"/>
          <w:b/>
          <w:i/>
          <w:u w:val="single"/>
        </w:rPr>
        <w:t xml:space="preserve">. </w:t>
      </w:r>
      <w:r w:rsidR="00F221F1" w:rsidRPr="002E38B6">
        <w:rPr>
          <w:rFonts w:ascii="Arial Narrow" w:hAnsi="Arial Narrow"/>
          <w:b/>
          <w:i/>
          <w:u w:val="single"/>
        </w:rPr>
        <w:t>Plán činnosti</w:t>
      </w:r>
      <w:r w:rsidR="00403521" w:rsidRPr="002E38B6">
        <w:rPr>
          <w:rFonts w:ascii="Arial Narrow" w:hAnsi="Arial Narrow"/>
          <w:b/>
          <w:i/>
          <w:u w:val="single"/>
        </w:rPr>
        <w:t xml:space="preserve"> a</w:t>
      </w:r>
      <w:r w:rsidR="007224EE" w:rsidRPr="002E38B6">
        <w:rPr>
          <w:rFonts w:ascii="Arial Narrow" w:hAnsi="Arial Narrow"/>
          <w:b/>
          <w:i/>
          <w:u w:val="single"/>
        </w:rPr>
        <w:t> návrh rozpočtu</w:t>
      </w:r>
      <w:r w:rsidR="00F221F1" w:rsidRPr="002E38B6">
        <w:rPr>
          <w:rFonts w:ascii="Arial Narrow" w:hAnsi="Arial Narrow"/>
          <w:b/>
          <w:i/>
          <w:u w:val="single"/>
        </w:rPr>
        <w:t xml:space="preserve"> Asociácie na rok 20</w:t>
      </w:r>
      <w:r w:rsidR="009C5330" w:rsidRPr="002E38B6">
        <w:rPr>
          <w:rFonts w:ascii="Arial Narrow" w:hAnsi="Arial Narrow"/>
          <w:b/>
          <w:i/>
          <w:u w:val="single"/>
        </w:rPr>
        <w:t>1</w:t>
      </w:r>
      <w:r w:rsidR="00463D39">
        <w:rPr>
          <w:rFonts w:ascii="Arial Narrow" w:hAnsi="Arial Narrow"/>
          <w:b/>
          <w:i/>
          <w:u w:val="single"/>
        </w:rPr>
        <w:t>7</w:t>
      </w:r>
      <w:r w:rsidR="00F221F1" w:rsidRPr="002E38B6">
        <w:rPr>
          <w:rFonts w:ascii="Arial Narrow" w:hAnsi="Arial Narrow"/>
          <w:b/>
          <w:i/>
          <w:u w:val="single"/>
        </w:rPr>
        <w:t xml:space="preserve"> </w:t>
      </w:r>
    </w:p>
    <w:p w:rsidR="005D34F8" w:rsidRPr="005E14AB" w:rsidRDefault="005D34F8" w:rsidP="00CB2875">
      <w:pPr>
        <w:jc w:val="both"/>
        <w:rPr>
          <w:rFonts w:ascii="Arial Narrow" w:hAnsi="Arial Narrow"/>
        </w:rPr>
      </w:pPr>
    </w:p>
    <w:p w:rsidR="00014B90" w:rsidRDefault="00403521" w:rsidP="00CB2875">
      <w:pPr>
        <w:jc w:val="both"/>
        <w:rPr>
          <w:rFonts w:ascii="Arial Narrow" w:hAnsi="Arial Narrow"/>
          <w:bCs/>
        </w:rPr>
      </w:pPr>
      <w:r w:rsidRPr="005E14AB">
        <w:rPr>
          <w:rFonts w:ascii="Arial Narrow" w:hAnsi="Arial Narrow"/>
          <w:bCs/>
        </w:rPr>
        <w:t>Predsed</w:t>
      </w:r>
      <w:r w:rsidR="003228B4">
        <w:rPr>
          <w:rFonts w:ascii="Arial Narrow" w:hAnsi="Arial Narrow"/>
          <w:bCs/>
        </w:rPr>
        <w:t>níčka</w:t>
      </w:r>
      <w:r w:rsidRPr="005E14AB">
        <w:rPr>
          <w:rFonts w:ascii="Arial Narrow" w:hAnsi="Arial Narrow"/>
          <w:bCs/>
        </w:rPr>
        <w:t xml:space="preserve"> valného zhromaždenia</w:t>
      </w:r>
      <w:r w:rsidR="002E38B6">
        <w:rPr>
          <w:rFonts w:ascii="Arial Narrow" w:hAnsi="Arial Narrow"/>
          <w:bCs/>
        </w:rPr>
        <w:t xml:space="preserve"> pani Elena Kohútiková</w:t>
      </w:r>
      <w:r w:rsidRPr="005E14AB">
        <w:rPr>
          <w:rFonts w:ascii="Arial Narrow" w:hAnsi="Arial Narrow"/>
          <w:bCs/>
        </w:rPr>
        <w:t xml:space="preserve"> pred</w:t>
      </w:r>
      <w:r w:rsidR="003228B4">
        <w:rPr>
          <w:rFonts w:ascii="Arial Narrow" w:hAnsi="Arial Narrow"/>
          <w:bCs/>
        </w:rPr>
        <w:t>stavila prítomným</w:t>
      </w:r>
      <w:r w:rsidRPr="005E14AB">
        <w:rPr>
          <w:rFonts w:ascii="Arial Narrow" w:hAnsi="Arial Narrow"/>
          <w:bCs/>
        </w:rPr>
        <w:t xml:space="preserve"> </w:t>
      </w:r>
      <w:r w:rsidR="003228B4">
        <w:rPr>
          <w:rFonts w:ascii="Arial Narrow" w:hAnsi="Arial Narrow"/>
          <w:bCs/>
        </w:rPr>
        <w:t xml:space="preserve">nasledovný </w:t>
      </w:r>
      <w:r w:rsidRPr="005E14AB">
        <w:rPr>
          <w:rFonts w:ascii="Arial Narrow" w:hAnsi="Arial Narrow"/>
          <w:bCs/>
        </w:rPr>
        <w:t>Plán činnosti a</w:t>
      </w:r>
      <w:r w:rsidR="007224EE" w:rsidRPr="005E14AB">
        <w:rPr>
          <w:rFonts w:ascii="Arial Narrow" w:hAnsi="Arial Narrow"/>
          <w:bCs/>
        </w:rPr>
        <w:t> návrh rozpočtu</w:t>
      </w:r>
      <w:r w:rsidRPr="005E14AB">
        <w:rPr>
          <w:rFonts w:ascii="Arial Narrow" w:hAnsi="Arial Narrow"/>
          <w:bCs/>
        </w:rPr>
        <w:t xml:space="preserve"> Asociácie na rok 20</w:t>
      </w:r>
      <w:r w:rsidR="009C5330" w:rsidRPr="005E14AB">
        <w:rPr>
          <w:rFonts w:ascii="Arial Narrow" w:hAnsi="Arial Narrow"/>
          <w:bCs/>
        </w:rPr>
        <w:t>1</w:t>
      </w:r>
      <w:r w:rsidR="004A7DBD">
        <w:rPr>
          <w:rFonts w:ascii="Arial Narrow" w:hAnsi="Arial Narrow"/>
          <w:bCs/>
        </w:rPr>
        <w:t>7</w:t>
      </w:r>
      <w:r w:rsidR="003228B4">
        <w:rPr>
          <w:rFonts w:ascii="Arial Narrow" w:hAnsi="Arial Narrow"/>
          <w:bCs/>
        </w:rPr>
        <w:t>:</w:t>
      </w:r>
      <w:r w:rsidR="00AE3FA6" w:rsidRPr="005E14AB">
        <w:rPr>
          <w:rFonts w:ascii="Arial Narrow" w:hAnsi="Arial Narrow"/>
          <w:bCs/>
        </w:rPr>
        <w:t xml:space="preserve"> </w:t>
      </w:r>
    </w:p>
    <w:p w:rsidR="0025679C" w:rsidRDefault="0025679C" w:rsidP="00AE3FA6">
      <w:pPr>
        <w:pStyle w:val="ListParagraph"/>
        <w:ind w:left="0"/>
        <w:jc w:val="both"/>
        <w:rPr>
          <w:rFonts w:ascii="Arial Narrow" w:hAnsi="Arial Narrow"/>
        </w:rPr>
      </w:pPr>
    </w:p>
    <w:p w:rsidR="003D566D" w:rsidRDefault="003D566D" w:rsidP="003D566D">
      <w:pPr>
        <w:pStyle w:val="ListParagraph"/>
        <w:numPr>
          <w:ilvl w:val="0"/>
          <w:numId w:val="3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Príprava formuláru Vyhlásenie Corporate Governance v súlade s novým Kódexom správy spoločností na Slovensku.</w:t>
      </w:r>
    </w:p>
    <w:p w:rsidR="003D566D" w:rsidRDefault="003D566D" w:rsidP="003D566D">
      <w:pPr>
        <w:pStyle w:val="ListParagraph"/>
        <w:jc w:val="both"/>
        <w:rPr>
          <w:rFonts w:ascii="Arial Narrow" w:hAnsi="Arial Narrow"/>
        </w:rPr>
      </w:pPr>
    </w:p>
    <w:p w:rsidR="003D566D" w:rsidRPr="004A782C" w:rsidRDefault="003D566D" w:rsidP="003D566D">
      <w:pPr>
        <w:pStyle w:val="ListParagraph"/>
        <w:numPr>
          <w:ilvl w:val="0"/>
          <w:numId w:val="34"/>
        </w:numPr>
        <w:jc w:val="both"/>
        <w:rPr>
          <w:rFonts w:ascii="Arial Narrow" w:hAnsi="Arial Narrow"/>
        </w:rPr>
      </w:pPr>
      <w:r w:rsidRPr="004A782C">
        <w:rPr>
          <w:rFonts w:ascii="Arial Narrow" w:hAnsi="Arial Narrow"/>
        </w:rPr>
        <w:t>Organizácia Corporate Governance F</w:t>
      </w:r>
      <w:r>
        <w:rPr>
          <w:rFonts w:ascii="Arial Narrow" w:hAnsi="Arial Narrow"/>
        </w:rPr>
        <w:t>óra</w:t>
      </w:r>
      <w:r w:rsidRPr="004A782C">
        <w:rPr>
          <w:rFonts w:ascii="Arial Narrow" w:hAnsi="Arial Narrow"/>
        </w:rPr>
        <w:t xml:space="preserve"> 2017 na tému nového Kódexu správy  spoločností na Slovensku v marci 2017.</w:t>
      </w:r>
    </w:p>
    <w:p w:rsidR="003D566D" w:rsidRDefault="003D566D" w:rsidP="003D566D">
      <w:pPr>
        <w:pStyle w:val="ListParagraph"/>
        <w:jc w:val="both"/>
        <w:rPr>
          <w:rFonts w:ascii="Arial Narrow" w:hAnsi="Arial Narrow"/>
        </w:rPr>
      </w:pPr>
    </w:p>
    <w:p w:rsidR="003D566D" w:rsidRDefault="003D566D" w:rsidP="003D566D">
      <w:pPr>
        <w:pStyle w:val="ListParagraph"/>
        <w:numPr>
          <w:ilvl w:val="0"/>
          <w:numId w:val="3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Organizácia valného zhromaždenia CECGA v apríli 2017.</w:t>
      </w:r>
    </w:p>
    <w:p w:rsidR="003D566D" w:rsidRDefault="003D566D" w:rsidP="003D566D">
      <w:pPr>
        <w:pStyle w:val="ListParagraph"/>
        <w:rPr>
          <w:rFonts w:ascii="Arial Narrow" w:hAnsi="Arial Narrow"/>
        </w:rPr>
      </w:pPr>
    </w:p>
    <w:p w:rsidR="003D566D" w:rsidRDefault="003D566D" w:rsidP="003D566D">
      <w:pPr>
        <w:pStyle w:val="ListParagraph"/>
        <w:numPr>
          <w:ilvl w:val="0"/>
          <w:numId w:val="34"/>
        </w:numPr>
        <w:jc w:val="both"/>
        <w:rPr>
          <w:rFonts w:ascii="Arial Narrow" w:hAnsi="Arial Narrow"/>
        </w:rPr>
      </w:pPr>
      <w:r w:rsidRPr="00830C8D">
        <w:rPr>
          <w:rFonts w:ascii="Arial Narrow" w:hAnsi="Arial Narrow"/>
        </w:rPr>
        <w:t xml:space="preserve">Účasť na Európskej konferencií Corporate Governance a na stretnutí členov European Corporate Governance Codes Network na Malte 4. – 5. mája 2017. </w:t>
      </w:r>
    </w:p>
    <w:p w:rsidR="003D566D" w:rsidRDefault="003D566D" w:rsidP="003D566D">
      <w:pPr>
        <w:pStyle w:val="ListParagraph"/>
        <w:rPr>
          <w:rFonts w:ascii="Arial Narrow" w:hAnsi="Arial Narrow"/>
        </w:rPr>
      </w:pPr>
    </w:p>
    <w:p w:rsidR="003D566D" w:rsidRDefault="003D566D" w:rsidP="003D566D">
      <w:pPr>
        <w:pStyle w:val="ListParagraph"/>
        <w:numPr>
          <w:ilvl w:val="0"/>
          <w:numId w:val="3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Príprava</w:t>
      </w:r>
      <w:r w:rsidRPr="004D2420">
        <w:rPr>
          <w:rFonts w:ascii="Arial Narrow" w:hAnsi="Arial Narrow"/>
        </w:rPr>
        <w:t xml:space="preserve"> Kódexu správy spoločností</w:t>
      </w:r>
      <w:r>
        <w:rPr>
          <w:rFonts w:ascii="Arial Narrow" w:hAnsi="Arial Narrow"/>
        </w:rPr>
        <w:t xml:space="preserve"> s majetkovou účasťou štátu</w:t>
      </w:r>
      <w:r w:rsidRPr="004D2420">
        <w:rPr>
          <w:rFonts w:ascii="Arial Narrow" w:hAnsi="Arial Narrow"/>
        </w:rPr>
        <w:t xml:space="preserve"> na Slovensku v súlade s</w:t>
      </w:r>
      <w:r>
        <w:rPr>
          <w:rFonts w:ascii="Arial Narrow" w:hAnsi="Arial Narrow"/>
        </w:rPr>
        <w:t xml:space="preserve"> odporúčaniami </w:t>
      </w:r>
      <w:r w:rsidRPr="004D2420">
        <w:rPr>
          <w:rFonts w:ascii="Arial Narrow" w:hAnsi="Arial Narrow"/>
        </w:rPr>
        <w:t xml:space="preserve">OECD </w:t>
      </w:r>
      <w:r>
        <w:rPr>
          <w:rFonts w:ascii="Arial Narrow" w:hAnsi="Arial Narrow"/>
        </w:rPr>
        <w:t>pre správu spoločností s majetkovou účasťou štátu z roku 2015</w:t>
      </w:r>
      <w:r w:rsidRPr="004D2420">
        <w:rPr>
          <w:rFonts w:ascii="Arial Narrow" w:hAnsi="Arial Narrow"/>
        </w:rPr>
        <w:t xml:space="preserve"> v spolupráci s MS SR, MF SR, MH SR, BCPB a EUBA.</w:t>
      </w:r>
    </w:p>
    <w:p w:rsidR="003D566D" w:rsidRDefault="003D566D" w:rsidP="003D566D">
      <w:pPr>
        <w:pStyle w:val="ListParagraph"/>
        <w:rPr>
          <w:rFonts w:ascii="Arial Narrow" w:hAnsi="Arial Narrow"/>
        </w:rPr>
      </w:pPr>
    </w:p>
    <w:p w:rsidR="003D566D" w:rsidRPr="004D2420" w:rsidRDefault="003D566D" w:rsidP="003D566D">
      <w:pPr>
        <w:pStyle w:val="ListParagraph"/>
        <w:numPr>
          <w:ilvl w:val="0"/>
          <w:numId w:val="3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Prehodnotenie kritérií hodnotenia uplatňovaných pri prieskume úrovne zverejňovania Vyhlásení Corporate Governance vo výročných správach a cieľovej skupiny monitorovaných spoločností.</w:t>
      </w:r>
    </w:p>
    <w:p w:rsidR="003D566D" w:rsidRPr="0095773C" w:rsidRDefault="003D566D" w:rsidP="003D566D">
      <w:pPr>
        <w:pStyle w:val="ListParagraph"/>
        <w:ind w:left="709"/>
        <w:jc w:val="both"/>
        <w:rPr>
          <w:rFonts w:ascii="Arial Narrow" w:hAnsi="Arial Narrow"/>
          <w:b/>
        </w:rPr>
      </w:pPr>
    </w:p>
    <w:p w:rsidR="003D566D" w:rsidRPr="004D2420" w:rsidRDefault="003D566D" w:rsidP="003D566D">
      <w:pPr>
        <w:pStyle w:val="ListParagraph"/>
        <w:numPr>
          <w:ilvl w:val="0"/>
          <w:numId w:val="34"/>
        </w:numPr>
        <w:jc w:val="both"/>
        <w:rPr>
          <w:rFonts w:ascii="Arial Narrow" w:hAnsi="Arial Narrow"/>
        </w:rPr>
      </w:pPr>
      <w:r w:rsidRPr="004D2420">
        <w:rPr>
          <w:rFonts w:ascii="Arial Narrow" w:hAnsi="Arial Narrow"/>
        </w:rPr>
        <w:t>Realizácia prieskumu úrovne zverejňovania Vyhlásení Corporate Governance vo výročných správach spoločností za rok 201</w:t>
      </w:r>
      <w:r>
        <w:rPr>
          <w:rFonts w:ascii="Arial Narrow" w:hAnsi="Arial Narrow"/>
        </w:rPr>
        <w:t>6</w:t>
      </w:r>
      <w:r w:rsidRPr="004D2420">
        <w:rPr>
          <w:rFonts w:ascii="Arial Narrow" w:hAnsi="Arial Narrow"/>
        </w:rPr>
        <w:t xml:space="preserve"> a organizácia odovzdávania „Ocenení CECGA“.</w:t>
      </w:r>
    </w:p>
    <w:p w:rsidR="003D566D" w:rsidRPr="0095773C" w:rsidRDefault="003D566D" w:rsidP="003D566D">
      <w:pPr>
        <w:pStyle w:val="ListParagraph"/>
        <w:rPr>
          <w:rFonts w:ascii="Arial Narrow" w:hAnsi="Arial Narrow"/>
          <w:b/>
        </w:rPr>
      </w:pPr>
    </w:p>
    <w:p w:rsidR="003D566D" w:rsidRDefault="003D566D" w:rsidP="003D566D">
      <w:pPr>
        <w:pStyle w:val="ListParagraph"/>
        <w:numPr>
          <w:ilvl w:val="0"/>
          <w:numId w:val="34"/>
        </w:numPr>
        <w:jc w:val="both"/>
        <w:rPr>
          <w:rFonts w:ascii="Arial Narrow" w:hAnsi="Arial Narrow"/>
        </w:rPr>
      </w:pPr>
      <w:r w:rsidRPr="004D2420">
        <w:rPr>
          <w:rFonts w:ascii="Arial Narrow" w:hAnsi="Arial Narrow"/>
        </w:rPr>
        <w:t>Vyhlásenie Súťaže o najlepšiu diplomovú prácu na tému Corporate Governance</w:t>
      </w:r>
      <w:r>
        <w:rPr>
          <w:rFonts w:ascii="Arial Narrow" w:hAnsi="Arial Narrow"/>
        </w:rPr>
        <w:t>.</w:t>
      </w:r>
    </w:p>
    <w:p w:rsidR="003D566D" w:rsidRPr="0095773C" w:rsidRDefault="003D566D" w:rsidP="003D566D">
      <w:pPr>
        <w:pStyle w:val="ListParagraph"/>
        <w:rPr>
          <w:rFonts w:ascii="Arial Narrow" w:hAnsi="Arial Narrow"/>
          <w:b/>
        </w:rPr>
      </w:pPr>
    </w:p>
    <w:p w:rsidR="003D566D" w:rsidRPr="004D2420" w:rsidRDefault="003D566D" w:rsidP="003D566D">
      <w:pPr>
        <w:pStyle w:val="ListParagraph"/>
        <w:numPr>
          <w:ilvl w:val="0"/>
          <w:numId w:val="34"/>
        </w:numPr>
        <w:jc w:val="both"/>
        <w:rPr>
          <w:rFonts w:ascii="Arial Narrow" w:hAnsi="Arial Narrow"/>
        </w:rPr>
      </w:pPr>
      <w:r w:rsidRPr="004D2420">
        <w:rPr>
          <w:rFonts w:ascii="Arial Narrow" w:hAnsi="Arial Narrow"/>
        </w:rPr>
        <w:t>Zviditeľnovanie aktivít Asociácie vydávaním e-Newslettra CECGA</w:t>
      </w:r>
      <w:r>
        <w:rPr>
          <w:rFonts w:ascii="Arial Narrow" w:hAnsi="Arial Narrow"/>
        </w:rPr>
        <w:t>.</w:t>
      </w:r>
    </w:p>
    <w:p w:rsidR="003D566D" w:rsidRPr="0095773C" w:rsidRDefault="003D566D" w:rsidP="003D566D">
      <w:pPr>
        <w:pStyle w:val="ListParagraph"/>
        <w:ind w:left="709"/>
        <w:jc w:val="both"/>
        <w:rPr>
          <w:rFonts w:ascii="Arial Narrow" w:hAnsi="Arial Narrow"/>
          <w:b/>
        </w:rPr>
      </w:pPr>
    </w:p>
    <w:p w:rsidR="003D566D" w:rsidRDefault="003D566D" w:rsidP="003D566D">
      <w:pPr>
        <w:pStyle w:val="ListParagraph"/>
        <w:numPr>
          <w:ilvl w:val="0"/>
          <w:numId w:val="34"/>
        </w:numPr>
        <w:jc w:val="both"/>
        <w:rPr>
          <w:rFonts w:ascii="Arial Narrow" w:hAnsi="Arial Narrow"/>
        </w:rPr>
      </w:pPr>
      <w:r w:rsidRPr="004D2420">
        <w:rPr>
          <w:rFonts w:ascii="Arial Narrow" w:hAnsi="Arial Narrow"/>
        </w:rPr>
        <w:t>Udržiava</w:t>
      </w:r>
      <w:r>
        <w:rPr>
          <w:rFonts w:ascii="Arial Narrow" w:hAnsi="Arial Narrow"/>
        </w:rPr>
        <w:t>nie</w:t>
      </w:r>
      <w:r w:rsidRPr="004D2420">
        <w:rPr>
          <w:rFonts w:ascii="Arial Narrow" w:hAnsi="Arial Narrow"/>
        </w:rPr>
        <w:t xml:space="preserve"> kontakt</w:t>
      </w:r>
      <w:r>
        <w:rPr>
          <w:rFonts w:ascii="Arial Narrow" w:hAnsi="Arial Narrow"/>
        </w:rPr>
        <w:t>ov</w:t>
      </w:r>
      <w:r w:rsidRPr="004D2420">
        <w:rPr>
          <w:rFonts w:ascii="Arial Narrow" w:hAnsi="Arial Narrow"/>
        </w:rPr>
        <w:t xml:space="preserve"> s partnerskými inštitúciami a particip</w:t>
      </w:r>
      <w:r>
        <w:rPr>
          <w:rFonts w:ascii="Arial Narrow" w:hAnsi="Arial Narrow"/>
        </w:rPr>
        <w:t>ácia</w:t>
      </w:r>
      <w:r w:rsidRPr="004D2420">
        <w:rPr>
          <w:rFonts w:ascii="Arial Narrow" w:hAnsi="Arial Narrow"/>
        </w:rPr>
        <w:t xml:space="preserve"> na ich odborných podujatiach a diskusiách.</w:t>
      </w:r>
    </w:p>
    <w:p w:rsidR="003D566D" w:rsidRDefault="003D566D" w:rsidP="003D566D">
      <w:pPr>
        <w:pStyle w:val="ListParagraph"/>
        <w:rPr>
          <w:rFonts w:ascii="Arial Narrow" w:hAnsi="Arial Narrow"/>
        </w:rPr>
      </w:pPr>
    </w:p>
    <w:p w:rsidR="003D566D" w:rsidRDefault="003D566D" w:rsidP="003D566D">
      <w:pPr>
        <w:pStyle w:val="ListParagraph"/>
        <w:numPr>
          <w:ilvl w:val="0"/>
          <w:numId w:val="3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Mediálna prezentácia a rebranding Asociácie.</w:t>
      </w:r>
    </w:p>
    <w:p w:rsidR="003D566D" w:rsidRDefault="003D566D" w:rsidP="003D566D">
      <w:pPr>
        <w:pStyle w:val="ListParagraph"/>
        <w:rPr>
          <w:rFonts w:ascii="Arial Narrow" w:hAnsi="Arial Narrow"/>
        </w:rPr>
      </w:pPr>
    </w:p>
    <w:p w:rsidR="003D566D" w:rsidRDefault="003D566D" w:rsidP="003D566D">
      <w:pPr>
        <w:pStyle w:val="ListParagraph"/>
        <w:numPr>
          <w:ilvl w:val="0"/>
          <w:numId w:val="3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Diskusia členov CECGA o budúcnosti Asociácie. </w:t>
      </w:r>
    </w:p>
    <w:p w:rsidR="004A7DBD" w:rsidRPr="004A7DBD" w:rsidRDefault="004A7DBD" w:rsidP="004A7DBD">
      <w:pPr>
        <w:pStyle w:val="ListParagraph"/>
        <w:rPr>
          <w:rFonts w:ascii="Arial Narrow" w:hAnsi="Arial Narrow"/>
        </w:rPr>
      </w:pPr>
    </w:p>
    <w:p w:rsidR="003D566D" w:rsidRDefault="003D566D" w:rsidP="003D566D">
      <w:pPr>
        <w:pStyle w:val="ListParagraph"/>
        <w:rPr>
          <w:rFonts w:ascii="Arial Narrow" w:hAnsi="Arial Narrow"/>
          <w:b/>
        </w:rPr>
      </w:pPr>
    </w:p>
    <w:p w:rsidR="0025679C" w:rsidRDefault="0025679C" w:rsidP="003D566D">
      <w:pPr>
        <w:pStyle w:val="ListParagraph"/>
        <w:spacing w:line="276" w:lineRule="auto"/>
        <w:ind w:left="0"/>
        <w:jc w:val="both"/>
        <w:rPr>
          <w:rFonts w:ascii="Arial Narrow" w:hAnsi="Arial Narrow"/>
          <w:b/>
        </w:rPr>
      </w:pPr>
      <w:r w:rsidRPr="005E14AB">
        <w:rPr>
          <w:rFonts w:ascii="Arial Narrow" w:hAnsi="Arial Narrow"/>
        </w:rPr>
        <w:t>Ďalej p</w:t>
      </w:r>
      <w:r>
        <w:rPr>
          <w:rFonts w:ascii="Arial Narrow" w:hAnsi="Arial Narrow"/>
        </w:rPr>
        <w:t>ani Elena Kohútiková</w:t>
      </w:r>
      <w:r w:rsidRPr="005E14AB">
        <w:rPr>
          <w:rFonts w:ascii="Arial Narrow" w:hAnsi="Arial Narrow"/>
        </w:rPr>
        <w:t xml:space="preserve"> pre</w:t>
      </w:r>
      <w:r>
        <w:rPr>
          <w:rFonts w:ascii="Arial Narrow" w:hAnsi="Arial Narrow"/>
        </w:rPr>
        <w:t>dstavila</w:t>
      </w:r>
      <w:r w:rsidRPr="005E14AB">
        <w:rPr>
          <w:rFonts w:ascii="Arial Narrow" w:hAnsi="Arial Narrow"/>
        </w:rPr>
        <w:t xml:space="preserve"> finančný plán Asociácie na rok 201</w:t>
      </w:r>
      <w:r w:rsidR="003D566D">
        <w:rPr>
          <w:rFonts w:ascii="Arial Narrow" w:hAnsi="Arial Narrow"/>
        </w:rPr>
        <w:t>7</w:t>
      </w:r>
      <w:r w:rsidRPr="005E14AB">
        <w:rPr>
          <w:rFonts w:ascii="Arial Narrow" w:hAnsi="Arial Narrow"/>
        </w:rPr>
        <w:t>.</w:t>
      </w:r>
    </w:p>
    <w:p w:rsidR="003D566D" w:rsidRPr="003D566D" w:rsidRDefault="003D566D" w:rsidP="003D566D">
      <w:pPr>
        <w:pStyle w:val="ListParagraph"/>
        <w:spacing w:line="276" w:lineRule="auto"/>
        <w:ind w:left="0"/>
        <w:jc w:val="both"/>
        <w:rPr>
          <w:rFonts w:ascii="Arial Narrow" w:hAnsi="Arial Narrow"/>
        </w:rPr>
      </w:pPr>
      <w:r w:rsidRPr="003D566D">
        <w:rPr>
          <w:rFonts w:ascii="Arial Narrow" w:hAnsi="Arial Narrow"/>
        </w:rPr>
        <w:t xml:space="preserve">Zostatok finančných prostriedkov na účte a v pokladni Asociácie k 31.12.2016 bol 16.561 €. Hlavným zdrojom príjmov v roku 2017 budú členské príspevky v objeme cca 21.570 € a príjmy z účastníckych poplatkov Corporate Governance Fóra 2017 </w:t>
      </w:r>
      <w:r w:rsidR="007501C0">
        <w:rPr>
          <w:rFonts w:ascii="Arial Narrow" w:hAnsi="Arial Narrow"/>
        </w:rPr>
        <w:t xml:space="preserve">cca </w:t>
      </w:r>
      <w:r w:rsidR="003F3C07">
        <w:rPr>
          <w:rFonts w:ascii="Arial Narrow" w:hAnsi="Arial Narrow"/>
        </w:rPr>
        <w:t>1</w:t>
      </w:r>
      <w:r w:rsidRPr="003D566D">
        <w:rPr>
          <w:rFonts w:ascii="Arial Narrow" w:hAnsi="Arial Narrow"/>
        </w:rPr>
        <w:t>.250 €.</w:t>
      </w:r>
      <w:r>
        <w:rPr>
          <w:rFonts w:ascii="Arial Narrow" w:hAnsi="Arial Narrow"/>
        </w:rPr>
        <w:t xml:space="preserve"> </w:t>
      </w:r>
      <w:r w:rsidRPr="003D566D">
        <w:rPr>
          <w:rFonts w:ascii="Arial Narrow" w:hAnsi="Arial Narrow"/>
        </w:rPr>
        <w:t>Očakávané výdavky budú súvisieť najmä so zabezpečením chodu Asociácie 10.320 €, s aktualizáciou web stránky CECGA a vydávaním e-Newslettra 5.000 €, s publikovaním článkov a odovzdávaním Ocenení CECGA 1.000 €, s účasťou na Európskej Konferencii Corporate Governance a stretnutí členov ECGCN 1.000 €, s odmenami za najlepšiu diplomovú prácu 900 € a s organizáciou Corporate Governance Fóra 500 €</w:t>
      </w:r>
    </w:p>
    <w:p w:rsidR="003D566D" w:rsidRPr="003D566D" w:rsidRDefault="003D566D" w:rsidP="003D566D">
      <w:pPr>
        <w:pStyle w:val="ListParagraph"/>
        <w:spacing w:line="276" w:lineRule="auto"/>
        <w:ind w:left="0"/>
        <w:jc w:val="both"/>
        <w:rPr>
          <w:rFonts w:ascii="Arial Narrow" w:hAnsi="Arial Narrow"/>
        </w:rPr>
      </w:pPr>
      <w:r w:rsidRPr="003D566D">
        <w:rPr>
          <w:rFonts w:ascii="Arial Narrow" w:hAnsi="Arial Narrow"/>
        </w:rPr>
        <w:t xml:space="preserve">Očakávaný zostatok k 31.12.2017 je </w:t>
      </w:r>
      <w:r w:rsidR="007501C0">
        <w:rPr>
          <w:rFonts w:ascii="Arial Narrow" w:hAnsi="Arial Narrow"/>
        </w:rPr>
        <w:t xml:space="preserve">cca </w:t>
      </w:r>
      <w:r w:rsidR="003F3C07">
        <w:rPr>
          <w:rFonts w:ascii="Arial Narrow" w:hAnsi="Arial Narrow"/>
        </w:rPr>
        <w:t>19</w:t>
      </w:r>
      <w:r w:rsidRPr="003D566D">
        <w:rPr>
          <w:rFonts w:ascii="Arial Narrow" w:hAnsi="Arial Narrow"/>
        </w:rPr>
        <w:t>.813 €</w:t>
      </w:r>
    </w:p>
    <w:p w:rsidR="003D566D" w:rsidRDefault="003D566D" w:rsidP="007404E7">
      <w:pPr>
        <w:pStyle w:val="ListParagraph"/>
        <w:ind w:left="0"/>
        <w:jc w:val="both"/>
        <w:rPr>
          <w:rFonts w:ascii="Arial Narrow" w:hAnsi="Arial Narrow"/>
          <w:b/>
        </w:rPr>
      </w:pPr>
    </w:p>
    <w:p w:rsidR="003F3F48" w:rsidRPr="005E14AB" w:rsidRDefault="003F3F48" w:rsidP="007224EE">
      <w:pPr>
        <w:pStyle w:val="ListParagraph"/>
        <w:ind w:left="0"/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Bolo prijaté nasledovné uznesenie valného zhromaždenia:</w:t>
      </w:r>
    </w:p>
    <w:p w:rsidR="00F221F1" w:rsidRPr="005E14AB" w:rsidRDefault="00622BE1" w:rsidP="00CB2875">
      <w:pPr>
        <w:jc w:val="both"/>
        <w:rPr>
          <w:rFonts w:ascii="Arial Narrow" w:hAnsi="Arial Narrow"/>
          <w:b/>
          <w:bCs/>
          <w:i/>
          <w:iCs/>
        </w:rPr>
      </w:pPr>
      <w:r w:rsidRPr="005E14AB">
        <w:rPr>
          <w:rFonts w:ascii="Arial Narrow" w:hAnsi="Arial Narrow"/>
          <w:b/>
          <w:bCs/>
          <w:i/>
          <w:iCs/>
        </w:rPr>
        <w:t>U</w:t>
      </w:r>
      <w:r w:rsidR="008E2E37" w:rsidRPr="005E14AB">
        <w:rPr>
          <w:rFonts w:ascii="Arial Narrow" w:hAnsi="Arial Narrow"/>
          <w:b/>
          <w:bCs/>
          <w:i/>
          <w:iCs/>
        </w:rPr>
        <w:t>znesenie č.</w:t>
      </w:r>
      <w:r w:rsidR="009E25BA" w:rsidRPr="005E14AB">
        <w:rPr>
          <w:rFonts w:ascii="Arial Narrow" w:hAnsi="Arial Narrow"/>
          <w:b/>
          <w:bCs/>
          <w:i/>
          <w:iCs/>
        </w:rPr>
        <w:t>3</w:t>
      </w:r>
      <w:r w:rsidR="00AF47ED" w:rsidRPr="005E14AB">
        <w:rPr>
          <w:rFonts w:ascii="Arial Narrow" w:hAnsi="Arial Narrow"/>
          <w:b/>
          <w:bCs/>
          <w:i/>
          <w:iCs/>
        </w:rPr>
        <w:t>:</w:t>
      </w:r>
      <w:r w:rsidR="00F221F1" w:rsidRPr="005E14AB">
        <w:rPr>
          <w:rFonts w:ascii="Arial Narrow" w:hAnsi="Arial Narrow"/>
          <w:b/>
          <w:bCs/>
          <w:i/>
          <w:iCs/>
        </w:rPr>
        <w:t xml:space="preserve">  </w:t>
      </w:r>
    </w:p>
    <w:p w:rsidR="00C7381E" w:rsidRPr="005E14AB" w:rsidRDefault="00622BE1" w:rsidP="00CB2875">
      <w:pPr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>V</w:t>
      </w:r>
      <w:r w:rsidR="00F221F1" w:rsidRPr="005E14AB">
        <w:rPr>
          <w:rFonts w:ascii="Arial Narrow" w:hAnsi="Arial Narrow"/>
          <w:bCs/>
          <w:i/>
          <w:iCs/>
        </w:rPr>
        <w:t>alné z</w:t>
      </w:r>
      <w:r w:rsidR="00C7381E" w:rsidRPr="005E14AB">
        <w:rPr>
          <w:rFonts w:ascii="Arial Narrow" w:hAnsi="Arial Narrow"/>
          <w:bCs/>
          <w:i/>
          <w:iCs/>
        </w:rPr>
        <w:t>hromaždenie Asociácie súhlasí s</w:t>
      </w:r>
      <w:r w:rsidR="00F221F1" w:rsidRPr="005E14AB">
        <w:rPr>
          <w:rFonts w:ascii="Arial Narrow" w:hAnsi="Arial Narrow"/>
          <w:bCs/>
          <w:i/>
          <w:iCs/>
        </w:rPr>
        <w:t xml:space="preserve"> predloženým </w:t>
      </w:r>
      <w:r w:rsidRPr="005E14AB">
        <w:rPr>
          <w:rFonts w:ascii="Arial Narrow" w:hAnsi="Arial Narrow"/>
          <w:bCs/>
          <w:i/>
          <w:iCs/>
        </w:rPr>
        <w:t>P</w:t>
      </w:r>
      <w:r w:rsidR="00F221F1" w:rsidRPr="005E14AB">
        <w:rPr>
          <w:rFonts w:ascii="Arial Narrow" w:hAnsi="Arial Narrow"/>
          <w:bCs/>
          <w:i/>
          <w:iCs/>
        </w:rPr>
        <w:t>lánom činnosti</w:t>
      </w:r>
      <w:r w:rsidR="00571718" w:rsidRPr="005E14AB">
        <w:rPr>
          <w:rFonts w:ascii="Arial Narrow" w:hAnsi="Arial Narrow"/>
          <w:bCs/>
          <w:i/>
          <w:iCs/>
        </w:rPr>
        <w:t xml:space="preserve"> a finančným plánom</w:t>
      </w:r>
      <w:r w:rsidRPr="005E14AB">
        <w:rPr>
          <w:rFonts w:ascii="Arial Narrow" w:hAnsi="Arial Narrow"/>
          <w:bCs/>
          <w:i/>
          <w:iCs/>
        </w:rPr>
        <w:t xml:space="preserve"> </w:t>
      </w:r>
      <w:r w:rsidR="00052870" w:rsidRPr="005E14AB">
        <w:rPr>
          <w:rFonts w:ascii="Arial Narrow" w:hAnsi="Arial Narrow"/>
          <w:bCs/>
          <w:i/>
          <w:iCs/>
        </w:rPr>
        <w:t>Asociácie</w:t>
      </w:r>
      <w:r w:rsidRPr="005E14AB">
        <w:rPr>
          <w:rFonts w:ascii="Arial Narrow" w:hAnsi="Arial Narrow"/>
          <w:bCs/>
          <w:i/>
          <w:iCs/>
        </w:rPr>
        <w:t xml:space="preserve"> na rok 20</w:t>
      </w:r>
      <w:r w:rsidR="00AB2C61" w:rsidRPr="005E14AB">
        <w:rPr>
          <w:rFonts w:ascii="Arial Narrow" w:hAnsi="Arial Narrow"/>
          <w:bCs/>
          <w:i/>
          <w:iCs/>
        </w:rPr>
        <w:t>1</w:t>
      </w:r>
      <w:r w:rsidR="003F3C07">
        <w:rPr>
          <w:rFonts w:ascii="Arial Narrow" w:hAnsi="Arial Narrow"/>
          <w:bCs/>
          <w:i/>
          <w:iCs/>
        </w:rPr>
        <w:t>7</w:t>
      </w:r>
      <w:r w:rsidR="00326251" w:rsidRPr="005E14AB">
        <w:rPr>
          <w:rFonts w:ascii="Arial Narrow" w:hAnsi="Arial Narrow"/>
          <w:bCs/>
          <w:i/>
          <w:iCs/>
        </w:rPr>
        <w:t>, tak ako bol predložený</w:t>
      </w:r>
      <w:r w:rsidR="00174E08" w:rsidRPr="005E14AB">
        <w:rPr>
          <w:rFonts w:ascii="Arial Narrow" w:hAnsi="Arial Narrow"/>
          <w:bCs/>
          <w:i/>
          <w:iCs/>
        </w:rPr>
        <w:t>.</w:t>
      </w:r>
    </w:p>
    <w:p w:rsidR="00F221F1" w:rsidRDefault="00F221F1" w:rsidP="00CB2875">
      <w:pPr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>(hlasovali</w:t>
      </w:r>
      <w:r w:rsidR="00622BE1" w:rsidRPr="005E14AB">
        <w:rPr>
          <w:rFonts w:ascii="Arial Narrow" w:hAnsi="Arial Narrow"/>
          <w:bCs/>
          <w:i/>
          <w:iCs/>
        </w:rPr>
        <w:t xml:space="preserve"> za</w:t>
      </w:r>
      <w:r w:rsidRPr="005E14AB">
        <w:rPr>
          <w:rFonts w:ascii="Arial Narrow" w:hAnsi="Arial Narrow"/>
          <w:bCs/>
          <w:i/>
          <w:iCs/>
        </w:rPr>
        <w:t xml:space="preserve">: </w:t>
      </w:r>
      <w:r w:rsidR="00BF5B5C" w:rsidRPr="005E14AB">
        <w:rPr>
          <w:rFonts w:ascii="Arial Narrow" w:hAnsi="Arial Narrow"/>
          <w:bCs/>
          <w:i/>
          <w:iCs/>
        </w:rPr>
        <w:t>1</w:t>
      </w:r>
      <w:r w:rsidR="003D566D">
        <w:rPr>
          <w:rFonts w:ascii="Arial Narrow" w:hAnsi="Arial Narrow"/>
          <w:bCs/>
          <w:i/>
          <w:iCs/>
        </w:rPr>
        <w:t>7</w:t>
      </w:r>
      <w:r w:rsidR="00C7381E" w:rsidRPr="005E14AB">
        <w:rPr>
          <w:rFonts w:ascii="Arial Narrow" w:hAnsi="Arial Narrow"/>
          <w:bCs/>
          <w:i/>
          <w:iCs/>
        </w:rPr>
        <w:t xml:space="preserve"> </w:t>
      </w:r>
      <w:r w:rsidRPr="005E14AB">
        <w:rPr>
          <w:rFonts w:ascii="Arial Narrow" w:hAnsi="Arial Narrow"/>
          <w:bCs/>
          <w:i/>
          <w:iCs/>
        </w:rPr>
        <w:t xml:space="preserve">hlasov, proti: </w:t>
      </w:r>
      <w:r w:rsidR="00622BE1" w:rsidRPr="005E14AB">
        <w:rPr>
          <w:rFonts w:ascii="Arial Narrow" w:hAnsi="Arial Narrow"/>
          <w:bCs/>
          <w:i/>
          <w:iCs/>
        </w:rPr>
        <w:t>0</w:t>
      </w:r>
      <w:r w:rsidR="00BF5B5C" w:rsidRPr="005E14AB">
        <w:rPr>
          <w:rFonts w:ascii="Arial Narrow" w:hAnsi="Arial Narrow"/>
          <w:bCs/>
          <w:i/>
          <w:iCs/>
        </w:rPr>
        <w:t xml:space="preserve"> hlasov, zdržali sa hlasovania: </w:t>
      </w:r>
      <w:r w:rsidR="003D566D">
        <w:rPr>
          <w:rFonts w:ascii="Arial Narrow" w:hAnsi="Arial Narrow"/>
          <w:bCs/>
          <w:i/>
          <w:iCs/>
        </w:rPr>
        <w:t>2</w:t>
      </w:r>
      <w:r w:rsidR="00BF5B5C" w:rsidRPr="005E14AB">
        <w:rPr>
          <w:rFonts w:ascii="Arial Narrow" w:hAnsi="Arial Narrow"/>
          <w:bCs/>
          <w:i/>
          <w:iCs/>
        </w:rPr>
        <w:t xml:space="preserve"> h</w:t>
      </w:r>
      <w:r w:rsidRPr="005E14AB">
        <w:rPr>
          <w:rFonts w:ascii="Arial Narrow" w:hAnsi="Arial Narrow"/>
          <w:bCs/>
          <w:i/>
          <w:iCs/>
        </w:rPr>
        <w:t>las</w:t>
      </w:r>
      <w:r w:rsidR="00174E08" w:rsidRPr="005E14AB">
        <w:rPr>
          <w:rFonts w:ascii="Arial Narrow" w:hAnsi="Arial Narrow"/>
          <w:bCs/>
          <w:i/>
          <w:iCs/>
        </w:rPr>
        <w:t>y</w:t>
      </w:r>
      <w:r w:rsidRPr="005E14AB">
        <w:rPr>
          <w:rFonts w:ascii="Arial Narrow" w:hAnsi="Arial Narrow"/>
          <w:bCs/>
          <w:i/>
          <w:iCs/>
        </w:rPr>
        <w:t>)</w:t>
      </w:r>
    </w:p>
    <w:p w:rsidR="0025679C" w:rsidRDefault="0025679C" w:rsidP="00CB2875">
      <w:pPr>
        <w:jc w:val="both"/>
        <w:rPr>
          <w:rFonts w:ascii="Arial Narrow" w:hAnsi="Arial Narrow"/>
          <w:bCs/>
          <w:i/>
          <w:iCs/>
        </w:rPr>
      </w:pPr>
    </w:p>
    <w:p w:rsidR="00741B1C" w:rsidRPr="005E14AB" w:rsidRDefault="00741B1C" w:rsidP="00CB2875">
      <w:pPr>
        <w:jc w:val="both"/>
        <w:rPr>
          <w:rFonts w:ascii="Arial Narrow" w:hAnsi="Arial Narrow"/>
          <w:bCs/>
          <w:i/>
          <w:iCs/>
        </w:rPr>
      </w:pPr>
    </w:p>
    <w:p w:rsidR="00CA36E1" w:rsidRDefault="00CA36E1" w:rsidP="005B6818">
      <w:pPr>
        <w:jc w:val="both"/>
        <w:rPr>
          <w:rFonts w:ascii="Arial Narrow" w:hAnsi="Arial Narrow"/>
          <w:b/>
          <w:i/>
          <w:u w:val="single"/>
        </w:rPr>
      </w:pPr>
      <w:r w:rsidRPr="007E7504">
        <w:rPr>
          <w:rFonts w:ascii="Arial Narrow" w:hAnsi="Arial Narrow"/>
          <w:b/>
          <w:i/>
          <w:u w:val="single"/>
        </w:rPr>
        <w:t xml:space="preserve">Ad </w:t>
      </w:r>
      <w:r w:rsidR="003F3C07">
        <w:rPr>
          <w:rFonts w:ascii="Arial Narrow" w:hAnsi="Arial Narrow"/>
          <w:b/>
          <w:i/>
          <w:u w:val="single"/>
        </w:rPr>
        <w:t>5</w:t>
      </w:r>
      <w:r w:rsidRPr="007E7504">
        <w:rPr>
          <w:rFonts w:ascii="Arial Narrow" w:hAnsi="Arial Narrow"/>
          <w:b/>
          <w:i/>
          <w:u w:val="single"/>
        </w:rPr>
        <w:t>.</w:t>
      </w:r>
      <w:r w:rsidR="003931E9" w:rsidRPr="007E7504">
        <w:rPr>
          <w:rFonts w:ascii="Arial Narrow" w:hAnsi="Arial Narrow"/>
          <w:b/>
          <w:i/>
          <w:u w:val="single"/>
        </w:rPr>
        <w:t xml:space="preserve"> </w:t>
      </w:r>
      <w:r w:rsidR="008658B1" w:rsidRPr="007E7504">
        <w:rPr>
          <w:rFonts w:ascii="Arial Narrow" w:hAnsi="Arial Narrow"/>
          <w:b/>
          <w:i/>
          <w:u w:val="single"/>
        </w:rPr>
        <w:t>Voľba členov orgánov Asociácie</w:t>
      </w:r>
      <w:r w:rsidR="0066798E" w:rsidRPr="007E7504">
        <w:rPr>
          <w:rFonts w:ascii="Arial Narrow" w:hAnsi="Arial Narrow"/>
          <w:b/>
          <w:i/>
          <w:u w:val="single"/>
        </w:rPr>
        <w:t xml:space="preserve"> </w:t>
      </w:r>
    </w:p>
    <w:p w:rsidR="007501C0" w:rsidRPr="007E7504" w:rsidRDefault="007501C0" w:rsidP="005B6818">
      <w:pPr>
        <w:jc w:val="both"/>
        <w:rPr>
          <w:rFonts w:ascii="Arial Narrow" w:hAnsi="Arial Narrow"/>
          <w:b/>
          <w:bCs/>
          <w:u w:val="single"/>
        </w:rPr>
      </w:pPr>
    </w:p>
    <w:p w:rsidR="00C91D7B" w:rsidRDefault="00C00658" w:rsidP="003F3752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V súlade s</w:t>
      </w:r>
      <w:r w:rsidR="00CA36E1" w:rsidRPr="005E14AB">
        <w:rPr>
          <w:rFonts w:ascii="Arial Narrow" w:hAnsi="Arial Narrow"/>
        </w:rPr>
        <w:t xml:space="preserve"> program</w:t>
      </w:r>
      <w:r w:rsidRPr="005E14AB">
        <w:rPr>
          <w:rFonts w:ascii="Arial Narrow" w:hAnsi="Arial Narrow"/>
        </w:rPr>
        <w:t>om</w:t>
      </w:r>
      <w:r w:rsidR="00CA36E1" w:rsidRPr="005E14AB">
        <w:rPr>
          <w:rFonts w:ascii="Arial Narrow" w:hAnsi="Arial Narrow"/>
        </w:rPr>
        <w:t xml:space="preserve"> valného zhromaždenia</w:t>
      </w:r>
      <w:r w:rsidR="00C91D7B" w:rsidRPr="005E14AB">
        <w:rPr>
          <w:rFonts w:ascii="Arial Narrow" w:hAnsi="Arial Narrow"/>
        </w:rPr>
        <w:t xml:space="preserve"> </w:t>
      </w:r>
      <w:r w:rsidR="00CA36E1" w:rsidRPr="005E14AB">
        <w:rPr>
          <w:rFonts w:ascii="Arial Narrow" w:hAnsi="Arial Narrow"/>
        </w:rPr>
        <w:t>predsed</w:t>
      </w:r>
      <w:r w:rsidR="000D1667">
        <w:rPr>
          <w:rFonts w:ascii="Arial Narrow" w:hAnsi="Arial Narrow"/>
        </w:rPr>
        <w:t>níčka</w:t>
      </w:r>
      <w:r w:rsidR="00CA36E1" w:rsidRPr="005E14AB">
        <w:rPr>
          <w:rFonts w:ascii="Arial Narrow" w:hAnsi="Arial Narrow"/>
        </w:rPr>
        <w:t xml:space="preserve"> valného zhromaždenia</w:t>
      </w:r>
      <w:r w:rsidR="000D1667">
        <w:rPr>
          <w:rFonts w:ascii="Arial Narrow" w:hAnsi="Arial Narrow"/>
        </w:rPr>
        <w:t xml:space="preserve"> pani Elena </w:t>
      </w:r>
      <w:r w:rsidR="007E7504">
        <w:rPr>
          <w:rFonts w:ascii="Arial Narrow" w:hAnsi="Arial Narrow"/>
        </w:rPr>
        <w:t>K</w:t>
      </w:r>
      <w:r w:rsidR="000D1667">
        <w:rPr>
          <w:rFonts w:ascii="Arial Narrow" w:hAnsi="Arial Narrow"/>
        </w:rPr>
        <w:t>ohútiková</w:t>
      </w:r>
      <w:r w:rsidR="005D10F4" w:rsidRPr="005E14AB">
        <w:rPr>
          <w:rFonts w:ascii="Arial Narrow" w:hAnsi="Arial Narrow"/>
        </w:rPr>
        <w:t xml:space="preserve"> </w:t>
      </w:r>
      <w:r w:rsidR="00AB2C61" w:rsidRPr="005E14AB">
        <w:rPr>
          <w:rFonts w:ascii="Arial Narrow" w:hAnsi="Arial Narrow"/>
        </w:rPr>
        <w:t>predložil</w:t>
      </w:r>
      <w:r w:rsidR="000D1667">
        <w:rPr>
          <w:rFonts w:ascii="Arial Narrow" w:hAnsi="Arial Narrow"/>
        </w:rPr>
        <w:t>a</w:t>
      </w:r>
      <w:r w:rsidR="0066798E" w:rsidRPr="005E14AB">
        <w:rPr>
          <w:rFonts w:ascii="Arial Narrow" w:hAnsi="Arial Narrow"/>
        </w:rPr>
        <w:t xml:space="preserve"> </w:t>
      </w:r>
      <w:r w:rsidR="005C41B9" w:rsidRPr="005E14AB">
        <w:rPr>
          <w:rFonts w:ascii="Arial Narrow" w:hAnsi="Arial Narrow"/>
        </w:rPr>
        <w:t xml:space="preserve">prítomným </w:t>
      </w:r>
      <w:r w:rsidR="000D1667">
        <w:rPr>
          <w:rFonts w:ascii="Arial Narrow" w:hAnsi="Arial Narrow"/>
        </w:rPr>
        <w:t>návrh</w:t>
      </w:r>
      <w:r w:rsidR="005C41B9" w:rsidRPr="005E14AB">
        <w:rPr>
          <w:rFonts w:ascii="Arial Narrow" w:hAnsi="Arial Narrow"/>
        </w:rPr>
        <w:t xml:space="preserve"> kandidátov na členov Správnej rady a členov Výboru pre nominácie členstvo a</w:t>
      </w:r>
      <w:r w:rsidR="009B68C5" w:rsidRPr="005E14AB">
        <w:rPr>
          <w:rFonts w:ascii="Arial Narrow" w:hAnsi="Arial Narrow"/>
        </w:rPr>
        <w:t> </w:t>
      </w:r>
      <w:r w:rsidR="005C41B9" w:rsidRPr="005E14AB">
        <w:rPr>
          <w:rFonts w:ascii="Arial Narrow" w:hAnsi="Arial Narrow"/>
        </w:rPr>
        <w:t>etiku</w:t>
      </w:r>
      <w:r w:rsidR="009B68C5" w:rsidRPr="005E14AB">
        <w:rPr>
          <w:rFonts w:ascii="Arial Narrow" w:hAnsi="Arial Narrow"/>
        </w:rPr>
        <w:t xml:space="preserve"> a navrhl</w:t>
      </w:r>
      <w:r w:rsidR="000D1667">
        <w:rPr>
          <w:rFonts w:ascii="Arial Narrow" w:hAnsi="Arial Narrow"/>
        </w:rPr>
        <w:t>a</w:t>
      </w:r>
      <w:r w:rsidR="009B68C5" w:rsidRPr="005E14AB">
        <w:rPr>
          <w:rFonts w:ascii="Arial Narrow" w:hAnsi="Arial Narrow"/>
        </w:rPr>
        <w:t xml:space="preserve"> hlasovanie en bloc</w:t>
      </w:r>
      <w:r w:rsidR="002C4851" w:rsidRPr="005E14AB">
        <w:rPr>
          <w:rFonts w:ascii="Arial Narrow" w:hAnsi="Arial Narrow"/>
        </w:rPr>
        <w:t>:</w:t>
      </w:r>
    </w:p>
    <w:p w:rsidR="007501C0" w:rsidRPr="005E14AB" w:rsidRDefault="007501C0" w:rsidP="003F3752">
      <w:pPr>
        <w:jc w:val="both"/>
        <w:rPr>
          <w:rFonts w:ascii="Arial Narrow" w:hAnsi="Arial Narrow"/>
          <w:color w:val="000000"/>
        </w:rPr>
      </w:pPr>
    </w:p>
    <w:p w:rsidR="0025679C" w:rsidRDefault="00DA66F9" w:rsidP="006C09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color w:val="000000"/>
        </w:rPr>
      </w:pPr>
      <w:r w:rsidRPr="005E14AB">
        <w:rPr>
          <w:rFonts w:ascii="Arial Narrow" w:hAnsi="Arial Narrow"/>
          <w:color w:val="000000"/>
          <w:u w:val="single"/>
        </w:rPr>
        <w:t xml:space="preserve">Návrh kandidátov na členov </w:t>
      </w:r>
      <w:r w:rsidR="00571718" w:rsidRPr="005E14AB">
        <w:rPr>
          <w:rFonts w:ascii="Arial Narrow" w:hAnsi="Arial Narrow"/>
          <w:color w:val="000000"/>
          <w:u w:val="single"/>
        </w:rPr>
        <w:t>Správn</w:t>
      </w:r>
      <w:r w:rsidRPr="005E14AB">
        <w:rPr>
          <w:rFonts w:ascii="Arial Narrow" w:hAnsi="Arial Narrow"/>
          <w:color w:val="000000"/>
          <w:u w:val="single"/>
        </w:rPr>
        <w:t>ej</w:t>
      </w:r>
      <w:r w:rsidR="00571718" w:rsidRPr="005E14AB">
        <w:rPr>
          <w:rFonts w:ascii="Arial Narrow" w:hAnsi="Arial Narrow"/>
          <w:color w:val="000000"/>
          <w:u w:val="single"/>
        </w:rPr>
        <w:t xml:space="preserve"> rad</w:t>
      </w:r>
      <w:r w:rsidRPr="005E14AB">
        <w:rPr>
          <w:rFonts w:ascii="Arial Narrow" w:hAnsi="Arial Narrow"/>
          <w:color w:val="000000"/>
          <w:u w:val="single"/>
        </w:rPr>
        <w:t>y</w:t>
      </w:r>
      <w:r w:rsidR="00571718" w:rsidRPr="005E14AB">
        <w:rPr>
          <w:rFonts w:ascii="Arial Narrow" w:hAnsi="Arial Narrow"/>
          <w:color w:val="000000"/>
          <w:u w:val="single"/>
        </w:rPr>
        <w:t xml:space="preserve"> CECGA:</w:t>
      </w:r>
      <w:r w:rsidR="00571718" w:rsidRPr="005E14AB">
        <w:rPr>
          <w:rFonts w:ascii="Arial Narrow" w:hAnsi="Arial Narrow"/>
          <w:color w:val="000000"/>
        </w:rPr>
        <w:t xml:space="preserve"> </w:t>
      </w:r>
      <w:r w:rsidR="00571718" w:rsidRPr="005E14AB">
        <w:rPr>
          <w:rFonts w:ascii="Arial Narrow" w:hAnsi="Arial Narrow"/>
          <w:color w:val="000000"/>
        </w:rPr>
        <w:br/>
      </w:r>
      <w:r w:rsidR="0025679C">
        <w:rPr>
          <w:rFonts w:ascii="Arial Narrow" w:hAnsi="Arial Narrow"/>
          <w:color w:val="000000"/>
        </w:rPr>
        <w:t>Ing. Dalimil Draganovský, Ernst &amp; Young Slovakia, spol. s.r.o.</w:t>
      </w:r>
    </w:p>
    <w:p w:rsidR="00174E08" w:rsidRPr="005E14AB" w:rsidRDefault="00174E08" w:rsidP="006C09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color w:val="000000"/>
        </w:rPr>
      </w:pPr>
      <w:r w:rsidRPr="005E14AB">
        <w:rPr>
          <w:rFonts w:ascii="Arial Narrow" w:hAnsi="Arial Narrow"/>
          <w:color w:val="000000"/>
        </w:rPr>
        <w:t xml:space="preserve">Ing. Ivan Gránsky, </w:t>
      </w:r>
      <w:r w:rsidR="00135172" w:rsidRPr="005E14AB">
        <w:rPr>
          <w:rFonts w:ascii="Arial Narrow" w:hAnsi="Arial Narrow"/>
          <w:color w:val="000000"/>
        </w:rPr>
        <w:t>BCPB, a.s.</w:t>
      </w:r>
    </w:p>
    <w:p w:rsidR="00135172" w:rsidRDefault="00135172" w:rsidP="006C09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color w:val="000000"/>
        </w:rPr>
      </w:pPr>
      <w:r w:rsidRPr="005E14AB">
        <w:rPr>
          <w:rFonts w:ascii="Arial Narrow" w:hAnsi="Arial Narrow"/>
          <w:color w:val="000000"/>
        </w:rPr>
        <w:t>Ing. Elena Kohútiková,</w:t>
      </w:r>
      <w:r w:rsidR="000D1667">
        <w:rPr>
          <w:rFonts w:ascii="Arial Narrow" w:hAnsi="Arial Narrow"/>
          <w:color w:val="000000"/>
        </w:rPr>
        <w:t xml:space="preserve"> PhD., </w:t>
      </w:r>
      <w:r w:rsidRPr="005E14AB">
        <w:rPr>
          <w:rFonts w:ascii="Arial Narrow" w:hAnsi="Arial Narrow"/>
          <w:color w:val="000000"/>
        </w:rPr>
        <w:t xml:space="preserve"> VÚB, a.s.</w:t>
      </w:r>
    </w:p>
    <w:p w:rsidR="00CB195F" w:rsidRPr="005E14AB" w:rsidRDefault="000D1667" w:rsidP="006C09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i/>
          <w:color w:val="000000"/>
        </w:rPr>
      </w:pPr>
      <w:r w:rsidRPr="005E14AB">
        <w:rPr>
          <w:rFonts w:ascii="Arial Narrow" w:hAnsi="Arial Narrow"/>
          <w:color w:val="000000"/>
        </w:rPr>
        <w:t>Ing. Jaroslav Košťálik, Slovnaft, a.s.</w:t>
      </w:r>
      <w:r w:rsidRPr="005E14AB">
        <w:rPr>
          <w:rFonts w:ascii="Arial Narrow" w:hAnsi="Arial Narrow"/>
          <w:color w:val="000000"/>
        </w:rPr>
        <w:br/>
      </w:r>
      <w:r w:rsidR="00571718" w:rsidRPr="005E14AB">
        <w:rPr>
          <w:rFonts w:ascii="Arial Narrow" w:hAnsi="Arial Narrow"/>
          <w:color w:val="000000"/>
        </w:rPr>
        <w:t xml:space="preserve">Ing. Barbora Lazárová, </w:t>
      </w:r>
      <w:r w:rsidR="00C91D7B" w:rsidRPr="005E14AB">
        <w:rPr>
          <w:rFonts w:ascii="Arial Narrow" w:hAnsi="Arial Narrow"/>
          <w:color w:val="000000"/>
        </w:rPr>
        <w:t>CECGA</w:t>
      </w:r>
      <w:r w:rsidR="00CB195F" w:rsidRPr="005E14AB">
        <w:rPr>
          <w:rFonts w:ascii="Arial Narrow" w:hAnsi="Arial Narrow"/>
          <w:color w:val="000000"/>
        </w:rPr>
        <w:t xml:space="preserve"> </w:t>
      </w:r>
    </w:p>
    <w:p w:rsidR="00571718" w:rsidRPr="005E14AB" w:rsidRDefault="00571718" w:rsidP="006C09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i/>
          <w:color w:val="000000"/>
        </w:rPr>
      </w:pPr>
      <w:r w:rsidRPr="005E14AB">
        <w:rPr>
          <w:rFonts w:ascii="Arial Narrow" w:hAnsi="Arial Narrow"/>
          <w:color w:val="000000"/>
        </w:rPr>
        <w:t xml:space="preserve">Mgr. Radomír Mako, </w:t>
      </w:r>
      <w:r w:rsidR="00471192" w:rsidRPr="005E14AB">
        <w:rPr>
          <w:rFonts w:ascii="Arial Narrow" w:hAnsi="Arial Narrow"/>
          <w:color w:val="000000"/>
        </w:rPr>
        <w:t>K</w:t>
      </w:r>
      <w:r w:rsidR="00135172" w:rsidRPr="005E14AB">
        <w:rPr>
          <w:rFonts w:ascii="Arial Narrow" w:hAnsi="Arial Narrow"/>
          <w:color w:val="000000"/>
        </w:rPr>
        <w:t>INGFISHER</w:t>
      </w:r>
      <w:r w:rsidR="00471192" w:rsidRPr="005E14AB">
        <w:rPr>
          <w:rFonts w:ascii="Arial Narrow" w:hAnsi="Arial Narrow"/>
          <w:color w:val="000000"/>
        </w:rPr>
        <w:t xml:space="preserve"> Executive Search</w:t>
      </w:r>
      <w:r w:rsidRPr="005E14AB">
        <w:rPr>
          <w:rFonts w:ascii="Arial Narrow" w:hAnsi="Arial Narrow"/>
          <w:color w:val="000000"/>
        </w:rPr>
        <w:t xml:space="preserve">, </w:t>
      </w:r>
      <w:r w:rsidR="003A3547">
        <w:rPr>
          <w:rFonts w:ascii="Arial Narrow" w:hAnsi="Arial Narrow"/>
          <w:color w:val="000000"/>
        </w:rPr>
        <w:t xml:space="preserve">spol. </w:t>
      </w:r>
      <w:r w:rsidRPr="005E14AB">
        <w:rPr>
          <w:rFonts w:ascii="Arial Narrow" w:hAnsi="Arial Narrow"/>
          <w:color w:val="000000"/>
        </w:rPr>
        <w:t>s.r.o.</w:t>
      </w:r>
      <w:r w:rsidR="00CB195F" w:rsidRPr="005E14AB">
        <w:rPr>
          <w:rFonts w:ascii="Arial Narrow" w:hAnsi="Arial Narrow"/>
          <w:color w:val="000000"/>
        </w:rPr>
        <w:t xml:space="preserve"> </w:t>
      </w:r>
    </w:p>
    <w:p w:rsidR="00174E08" w:rsidRDefault="00135172" w:rsidP="00C91D7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color w:val="000000"/>
        </w:rPr>
      </w:pPr>
      <w:r w:rsidRPr="005E14AB">
        <w:rPr>
          <w:rFonts w:ascii="Arial Narrow" w:hAnsi="Arial Narrow"/>
          <w:color w:val="000000"/>
        </w:rPr>
        <w:t>Ing. Zita Zemková, OTP Banka Slovensko, a.s.</w:t>
      </w:r>
    </w:p>
    <w:p w:rsidR="003F3752" w:rsidRPr="005E14AB" w:rsidRDefault="003F3752" w:rsidP="00C91D7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color w:val="000000"/>
        </w:rPr>
      </w:pPr>
    </w:p>
    <w:p w:rsidR="000D1667" w:rsidRDefault="00DA66F9" w:rsidP="001351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color w:val="000000"/>
        </w:rPr>
      </w:pPr>
      <w:r w:rsidRPr="005E14AB">
        <w:rPr>
          <w:rFonts w:ascii="Arial Narrow" w:hAnsi="Arial Narrow"/>
          <w:color w:val="000000"/>
          <w:u w:val="single"/>
        </w:rPr>
        <w:t xml:space="preserve">Návrh kandidátov na členov </w:t>
      </w:r>
      <w:r w:rsidR="00571718" w:rsidRPr="005E14AB">
        <w:rPr>
          <w:rFonts w:ascii="Arial Narrow" w:hAnsi="Arial Narrow"/>
          <w:color w:val="000000"/>
          <w:u w:val="single"/>
        </w:rPr>
        <w:t>Výbor</w:t>
      </w:r>
      <w:r w:rsidRPr="005E14AB">
        <w:rPr>
          <w:rFonts w:ascii="Arial Narrow" w:hAnsi="Arial Narrow"/>
          <w:color w:val="000000"/>
          <w:u w:val="single"/>
        </w:rPr>
        <w:t>u</w:t>
      </w:r>
      <w:r w:rsidR="00571718" w:rsidRPr="005E14AB">
        <w:rPr>
          <w:rFonts w:ascii="Arial Narrow" w:hAnsi="Arial Narrow"/>
          <w:color w:val="000000"/>
          <w:u w:val="single"/>
        </w:rPr>
        <w:t xml:space="preserve"> pre nominácie, členstvo a etiku:</w:t>
      </w:r>
      <w:r w:rsidR="00571718" w:rsidRPr="005E14AB">
        <w:rPr>
          <w:rFonts w:ascii="Arial Narrow" w:hAnsi="Arial Narrow"/>
          <w:color w:val="000000"/>
        </w:rPr>
        <w:t xml:space="preserve"> </w:t>
      </w:r>
    </w:p>
    <w:p w:rsidR="00135172" w:rsidRPr="005E14AB" w:rsidRDefault="000D1667" w:rsidP="001351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color w:val="000000"/>
        </w:rPr>
      </w:pPr>
      <w:r w:rsidRPr="005E14AB">
        <w:rPr>
          <w:rFonts w:ascii="Arial Narrow" w:hAnsi="Arial Narrow"/>
          <w:color w:val="000000"/>
        </w:rPr>
        <w:t>Ing. Tibor Bôrik, CECGA</w:t>
      </w:r>
      <w:r w:rsidR="00571718" w:rsidRPr="005E14AB">
        <w:rPr>
          <w:rFonts w:ascii="Arial Narrow" w:hAnsi="Arial Narrow"/>
          <w:color w:val="000000"/>
        </w:rPr>
        <w:br/>
      </w:r>
      <w:r w:rsidR="00135172" w:rsidRPr="005E14AB">
        <w:rPr>
          <w:rFonts w:ascii="Arial Narrow" w:hAnsi="Arial Narrow"/>
          <w:color w:val="000000"/>
        </w:rPr>
        <w:t xml:space="preserve">Ing. Mária Hurajová, </w:t>
      </w:r>
      <w:r>
        <w:rPr>
          <w:rFonts w:ascii="Arial Narrow" w:hAnsi="Arial Narrow"/>
          <w:color w:val="000000"/>
        </w:rPr>
        <w:t>Slovak American Foundation</w:t>
      </w:r>
    </w:p>
    <w:p w:rsidR="005D10F4" w:rsidRDefault="00C91D7B" w:rsidP="00C91D7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color w:val="000000"/>
        </w:rPr>
      </w:pPr>
      <w:r w:rsidRPr="005E14AB">
        <w:rPr>
          <w:rFonts w:ascii="Arial Narrow" w:hAnsi="Arial Narrow"/>
          <w:color w:val="000000"/>
        </w:rPr>
        <w:t>Ing. Andrej Révay</w:t>
      </w:r>
      <w:r w:rsidR="005D10F4" w:rsidRPr="005E14AB">
        <w:rPr>
          <w:rFonts w:ascii="Arial Narrow" w:hAnsi="Arial Narrow"/>
          <w:color w:val="000000"/>
        </w:rPr>
        <w:t>, Slovenská asociácia podnikových finančníkov</w:t>
      </w:r>
    </w:p>
    <w:p w:rsidR="00977A62" w:rsidRPr="005E14AB" w:rsidRDefault="00977A62" w:rsidP="005D10F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  <w:r w:rsidRPr="005E14AB">
        <w:rPr>
          <w:rFonts w:ascii="Arial Narrow" w:hAnsi="Arial Narrow"/>
          <w:color w:val="000000"/>
        </w:rPr>
        <w:lastRenderedPageBreak/>
        <w:t>Účastníci valného zhromaždenia odhlasovali navrhnutých kandidátov za členov</w:t>
      </w:r>
      <w:r w:rsidR="008C1FE4" w:rsidRPr="005E14AB">
        <w:rPr>
          <w:rFonts w:ascii="Arial Narrow" w:hAnsi="Arial Narrow"/>
          <w:color w:val="000000"/>
        </w:rPr>
        <w:t xml:space="preserve"> Správnej rady a za členov</w:t>
      </w:r>
      <w:r w:rsidRPr="005E14AB">
        <w:rPr>
          <w:rFonts w:ascii="Arial Narrow" w:hAnsi="Arial Narrow"/>
          <w:color w:val="000000"/>
        </w:rPr>
        <w:t xml:space="preserve"> Výboru pre nominácie členstvo a etiku.</w:t>
      </w:r>
    </w:p>
    <w:p w:rsidR="009B68C5" w:rsidRPr="005E14AB" w:rsidRDefault="009B68C5" w:rsidP="009B68C5">
      <w:pPr>
        <w:jc w:val="both"/>
        <w:rPr>
          <w:rFonts w:ascii="Arial Narrow" w:hAnsi="Arial Narrow"/>
          <w:bCs/>
          <w:iCs/>
        </w:rPr>
      </w:pPr>
      <w:r w:rsidRPr="005E14AB">
        <w:rPr>
          <w:rFonts w:ascii="Arial Narrow" w:hAnsi="Arial Narrow"/>
          <w:bCs/>
          <w:iCs/>
        </w:rPr>
        <w:t>(hlasovali za: 1</w:t>
      </w:r>
      <w:r w:rsidR="007501C0">
        <w:rPr>
          <w:rFonts w:ascii="Arial Narrow" w:hAnsi="Arial Narrow"/>
          <w:bCs/>
          <w:iCs/>
        </w:rPr>
        <w:t>7</w:t>
      </w:r>
      <w:r w:rsidRPr="005E14AB">
        <w:rPr>
          <w:rFonts w:ascii="Arial Narrow" w:hAnsi="Arial Narrow"/>
          <w:bCs/>
          <w:iCs/>
        </w:rPr>
        <w:t xml:space="preserve"> hlasov, proti: 0 hlasov, zdržali sa hlasovania: </w:t>
      </w:r>
      <w:r w:rsidR="007501C0">
        <w:rPr>
          <w:rFonts w:ascii="Arial Narrow" w:hAnsi="Arial Narrow"/>
          <w:bCs/>
          <w:iCs/>
        </w:rPr>
        <w:t>2</w:t>
      </w:r>
      <w:r w:rsidRPr="005E14AB">
        <w:rPr>
          <w:rFonts w:ascii="Arial Narrow" w:hAnsi="Arial Narrow"/>
          <w:bCs/>
          <w:iCs/>
        </w:rPr>
        <w:t xml:space="preserve"> hlasy)</w:t>
      </w:r>
    </w:p>
    <w:p w:rsidR="001F5042" w:rsidRPr="005E14AB" w:rsidRDefault="001F5042" w:rsidP="005D10F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</w:p>
    <w:p w:rsidR="006C09A8" w:rsidRPr="005E14AB" w:rsidRDefault="003F3F48" w:rsidP="0032625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u w:val="single"/>
        </w:rPr>
      </w:pPr>
      <w:r w:rsidRPr="005E14AB">
        <w:rPr>
          <w:rFonts w:ascii="Arial Narrow" w:hAnsi="Arial Narrow"/>
          <w:color w:val="000000"/>
        </w:rPr>
        <w:t>Bolo prijaté nasledovné uznesenie valného zhromaždenia:</w:t>
      </w:r>
      <w:r w:rsidR="005D10F4" w:rsidRPr="005E14AB">
        <w:rPr>
          <w:rFonts w:ascii="Arial Narrow" w:hAnsi="Arial Narrow"/>
          <w:color w:val="000000"/>
        </w:rPr>
        <w:t xml:space="preserve"> </w:t>
      </w:r>
    </w:p>
    <w:p w:rsidR="00AA62AA" w:rsidRPr="005E14AB" w:rsidRDefault="00622BE1" w:rsidP="00AA62A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i/>
          <w:iCs/>
        </w:rPr>
      </w:pPr>
      <w:r w:rsidRPr="005E14AB">
        <w:rPr>
          <w:rFonts w:ascii="Arial Narrow" w:hAnsi="Arial Narrow"/>
          <w:b/>
          <w:bCs/>
          <w:i/>
          <w:iCs/>
        </w:rPr>
        <w:t>U</w:t>
      </w:r>
      <w:r w:rsidR="00CA36E1" w:rsidRPr="005E14AB">
        <w:rPr>
          <w:rFonts w:ascii="Arial Narrow" w:hAnsi="Arial Narrow"/>
          <w:b/>
          <w:bCs/>
          <w:i/>
          <w:iCs/>
        </w:rPr>
        <w:t>znesenie č.</w:t>
      </w:r>
      <w:r w:rsidR="003F3C07">
        <w:rPr>
          <w:rFonts w:ascii="Arial Narrow" w:hAnsi="Arial Narrow"/>
          <w:b/>
          <w:bCs/>
          <w:i/>
          <w:iCs/>
        </w:rPr>
        <w:t>4</w:t>
      </w:r>
      <w:r w:rsidR="00AF47ED" w:rsidRPr="005E14AB">
        <w:rPr>
          <w:rFonts w:ascii="Arial Narrow" w:hAnsi="Arial Narrow"/>
          <w:b/>
          <w:bCs/>
          <w:i/>
          <w:iCs/>
        </w:rPr>
        <w:t>:</w:t>
      </w:r>
    </w:p>
    <w:p w:rsidR="003F3F48" w:rsidRPr="005E14AB" w:rsidRDefault="00622BE1" w:rsidP="003F01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Cs/>
          <w:i/>
          <w:iCs/>
          <w:u w:val="single"/>
        </w:rPr>
      </w:pPr>
      <w:r w:rsidRPr="005E14AB">
        <w:rPr>
          <w:rFonts w:ascii="Arial Narrow" w:hAnsi="Arial Narrow"/>
          <w:bCs/>
          <w:i/>
          <w:iCs/>
        </w:rPr>
        <w:t>V</w:t>
      </w:r>
      <w:r w:rsidR="00CA36E1" w:rsidRPr="005E14AB">
        <w:rPr>
          <w:rFonts w:ascii="Arial Narrow" w:hAnsi="Arial Narrow"/>
          <w:bCs/>
          <w:i/>
          <w:iCs/>
        </w:rPr>
        <w:t>alné zhromaždenie Asociácie</w:t>
      </w:r>
      <w:r w:rsidR="00326251" w:rsidRPr="005E14AB">
        <w:rPr>
          <w:rFonts w:ascii="Arial Narrow" w:hAnsi="Arial Narrow"/>
          <w:bCs/>
          <w:i/>
          <w:iCs/>
        </w:rPr>
        <w:t xml:space="preserve"> zvolilo na ďalšie ročné obdobie členov Správnej rady a členov Výboru pre nominácie členstvo a etiku tak ako boli navrhnutí.</w:t>
      </w:r>
    </w:p>
    <w:p w:rsidR="005C1E65" w:rsidRPr="005E14AB" w:rsidRDefault="005C1E65" w:rsidP="003F01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Cs/>
          <w:i/>
          <w:iCs/>
        </w:rPr>
      </w:pPr>
    </w:p>
    <w:p w:rsidR="00CA36E1" w:rsidRPr="005E14AB" w:rsidRDefault="00CA36E1" w:rsidP="00CB2875">
      <w:pPr>
        <w:jc w:val="both"/>
        <w:rPr>
          <w:rFonts w:ascii="Arial Narrow" w:hAnsi="Arial Narrow"/>
          <w:b/>
          <w:i/>
        </w:rPr>
      </w:pPr>
      <w:r w:rsidRPr="005E14AB">
        <w:rPr>
          <w:rFonts w:ascii="Arial Narrow" w:hAnsi="Arial Narrow"/>
          <w:b/>
          <w:i/>
        </w:rPr>
        <w:t xml:space="preserve">Ad </w:t>
      </w:r>
      <w:r w:rsidR="003F3C07">
        <w:rPr>
          <w:rFonts w:ascii="Arial Narrow" w:hAnsi="Arial Narrow"/>
          <w:b/>
          <w:i/>
        </w:rPr>
        <w:t>6</w:t>
      </w:r>
      <w:r w:rsidRPr="005E14AB">
        <w:rPr>
          <w:rFonts w:ascii="Arial Narrow" w:hAnsi="Arial Narrow"/>
          <w:b/>
          <w:i/>
        </w:rPr>
        <w:t>.</w:t>
      </w:r>
      <w:r w:rsidR="003931E9" w:rsidRPr="005E14AB">
        <w:rPr>
          <w:rFonts w:ascii="Arial Narrow" w:hAnsi="Arial Narrow"/>
          <w:b/>
          <w:i/>
        </w:rPr>
        <w:t xml:space="preserve"> </w:t>
      </w:r>
      <w:r w:rsidR="00AA62AA" w:rsidRPr="005E14AB">
        <w:rPr>
          <w:rFonts w:ascii="Arial Narrow" w:hAnsi="Arial Narrow"/>
          <w:b/>
          <w:i/>
        </w:rPr>
        <w:t>Diskusia</w:t>
      </w:r>
      <w:r w:rsidRPr="005E14AB">
        <w:rPr>
          <w:rFonts w:ascii="Arial Narrow" w:hAnsi="Arial Narrow"/>
          <w:b/>
          <w:i/>
        </w:rPr>
        <w:t xml:space="preserve"> </w:t>
      </w:r>
    </w:p>
    <w:p w:rsidR="00646977" w:rsidRDefault="00C90FC0" w:rsidP="008C1FE4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Po prerokovaní a schválení hlavných bodov programu </w:t>
      </w:r>
      <w:r w:rsidR="000D1667">
        <w:rPr>
          <w:rFonts w:ascii="Arial Narrow" w:hAnsi="Arial Narrow"/>
        </w:rPr>
        <w:t>predsedníčka valného zhromaždenia</w:t>
      </w:r>
      <w:r w:rsidR="00CA36E1" w:rsidRPr="005E14AB">
        <w:rPr>
          <w:rFonts w:ascii="Arial Narrow" w:hAnsi="Arial Narrow"/>
        </w:rPr>
        <w:t xml:space="preserve"> </w:t>
      </w:r>
      <w:r w:rsidR="00617B92" w:rsidRPr="005E14AB">
        <w:rPr>
          <w:rFonts w:ascii="Arial Narrow" w:hAnsi="Arial Narrow"/>
        </w:rPr>
        <w:t>vyzval</w:t>
      </w:r>
      <w:r w:rsidR="000D1667">
        <w:rPr>
          <w:rFonts w:ascii="Arial Narrow" w:hAnsi="Arial Narrow"/>
        </w:rPr>
        <w:t>a</w:t>
      </w:r>
      <w:r w:rsidR="00617B92" w:rsidRPr="005E14AB">
        <w:rPr>
          <w:rFonts w:ascii="Arial Narrow" w:hAnsi="Arial Narrow"/>
        </w:rPr>
        <w:t xml:space="preserve"> prítomných</w:t>
      </w:r>
      <w:r w:rsidR="0066798E" w:rsidRPr="005E14AB">
        <w:rPr>
          <w:rFonts w:ascii="Arial Narrow" w:hAnsi="Arial Narrow"/>
          <w:bCs/>
        </w:rPr>
        <w:t xml:space="preserve"> členov Asociácie k</w:t>
      </w:r>
      <w:r w:rsidR="007501C0">
        <w:rPr>
          <w:rFonts w:ascii="Arial Narrow" w:hAnsi="Arial Narrow"/>
          <w:bCs/>
        </w:rPr>
        <w:t> </w:t>
      </w:r>
      <w:r w:rsidR="0066798E" w:rsidRPr="005E14AB">
        <w:rPr>
          <w:rFonts w:ascii="Arial Narrow" w:hAnsi="Arial Narrow"/>
          <w:bCs/>
        </w:rPr>
        <w:t>diskusii</w:t>
      </w:r>
      <w:r w:rsidR="007501C0">
        <w:rPr>
          <w:rFonts w:ascii="Arial Narrow" w:hAnsi="Arial Narrow"/>
          <w:bCs/>
        </w:rPr>
        <w:t xml:space="preserve"> najmä na tému rebrandingu a budúcnosti Asociácie.</w:t>
      </w:r>
    </w:p>
    <w:p w:rsidR="00646977" w:rsidRDefault="00646977" w:rsidP="008C1FE4">
      <w:pPr>
        <w:jc w:val="both"/>
        <w:rPr>
          <w:rFonts w:ascii="Arial Narrow" w:hAnsi="Arial Narrow"/>
          <w:bCs/>
        </w:rPr>
      </w:pPr>
    </w:p>
    <w:p w:rsidR="0022761A" w:rsidRDefault="00646977" w:rsidP="008C1FE4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Diskusia k zmene názvu Asociácie za účelom lepšej zrozumiteľnosti jej poslania a činnosti dospela k záveru, že Asociácia by sa mala prezentovať slovenským názvom</w:t>
      </w:r>
      <w:r w:rsidR="00616CDB">
        <w:rPr>
          <w:rFonts w:ascii="Arial Narrow" w:hAnsi="Arial Narrow"/>
          <w:bCs/>
        </w:rPr>
        <w:t>, na základe ktorého bude vytvoren</w:t>
      </w:r>
      <w:r w:rsidR="00AD62D3">
        <w:rPr>
          <w:rFonts w:ascii="Arial Narrow" w:hAnsi="Arial Narrow"/>
          <w:bCs/>
        </w:rPr>
        <w:t>á</w:t>
      </w:r>
      <w:r w:rsidR="00616CDB">
        <w:rPr>
          <w:rFonts w:ascii="Arial Narrow" w:hAnsi="Arial Narrow"/>
          <w:bCs/>
        </w:rPr>
        <w:t xml:space="preserve"> nová skratka a logo Asociácie. Presný názov nebol valným zhromaždením sformulovaný, ale diskusia sa niesla v zmysle požiadavky, aby bolo </w:t>
      </w:r>
      <w:r w:rsidR="005C1773">
        <w:rPr>
          <w:rFonts w:ascii="Arial Narrow" w:hAnsi="Arial Narrow"/>
          <w:bCs/>
        </w:rPr>
        <w:t>z názvu zrejmé, že je to slovenská asociácia správy spoločností.</w:t>
      </w:r>
      <w:r w:rsidR="006127DC">
        <w:rPr>
          <w:rFonts w:ascii="Arial Narrow" w:hAnsi="Arial Narrow"/>
          <w:bCs/>
        </w:rPr>
        <w:t xml:space="preserve"> Pani Elena Kohútiková požiadala prítomných, aby svoje návrhy na nový názov zaslali Správnej rade.</w:t>
      </w:r>
    </w:p>
    <w:p w:rsidR="00AD62D3" w:rsidRDefault="00AD62D3" w:rsidP="008C1FE4">
      <w:pPr>
        <w:jc w:val="both"/>
        <w:rPr>
          <w:rFonts w:ascii="Arial Narrow" w:hAnsi="Arial Narrow"/>
          <w:bCs/>
        </w:rPr>
      </w:pPr>
    </w:p>
    <w:p w:rsidR="00842A00" w:rsidRDefault="00842A00" w:rsidP="008C1FE4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K rozšíreniu činnosti Asociácie a k jej ďalšiemu pôsobeniu zazneli nasledovné návrhy členov:</w:t>
      </w:r>
    </w:p>
    <w:p w:rsidR="00AD62D3" w:rsidRDefault="00842A00" w:rsidP="00842A00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Zadefinovať Asociáciu ako partnera príslušných ministerstiev a podnikateľských zväzov a asociácií ako profesionálnu asociáciu pre oblasť Corporate Governance.</w:t>
      </w:r>
    </w:p>
    <w:p w:rsidR="00842A00" w:rsidRDefault="00842A00" w:rsidP="00842A00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CECGA by mala byť kontaktným miestom Corporate Governance pre verejnosť aj na sťažnosti.</w:t>
      </w:r>
    </w:p>
    <w:p w:rsidR="00842A00" w:rsidRDefault="00842A00" w:rsidP="00842A00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CECGA by sa mala angažovať pri tvorbe a interpretácii európskej legislatívy.</w:t>
      </w:r>
    </w:p>
    <w:p w:rsidR="00842A00" w:rsidRDefault="00C21B47" w:rsidP="00842A00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CECGA by mala byť partnerom a poradcom pre podnikateľov.</w:t>
      </w:r>
    </w:p>
    <w:p w:rsidR="00C21B47" w:rsidRDefault="00C21B47" w:rsidP="00842A00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CECGA by mala byť členom Národného kontaktného miesta.</w:t>
      </w:r>
    </w:p>
    <w:p w:rsidR="00C21B47" w:rsidRDefault="00C21B47" w:rsidP="00842A00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Členmi CECGA by malo byť viac výrobných podnikov, ktoré by profilovali jej činnosť.</w:t>
      </w:r>
    </w:p>
    <w:p w:rsidR="00C21B47" w:rsidRDefault="00C21B47" w:rsidP="00842A00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CECGA by mala vyhlásiť súťaž pre podniky o najlepšie spravovanú spoločnosť.</w:t>
      </w:r>
    </w:p>
    <w:p w:rsidR="00C21B47" w:rsidRDefault="00C21B47" w:rsidP="00842A00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CECGA je technicky a odborne zdatná, ale „nevie sa predať“, mala by výsledkom svojej činnosti zabezpečiť väčšiu publicitu.</w:t>
      </w:r>
    </w:p>
    <w:p w:rsidR="00081645" w:rsidRDefault="00C21B47" w:rsidP="00842A00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V spolupráci s ministerstvami by CECGA </w:t>
      </w:r>
      <w:r w:rsidR="00081645">
        <w:rPr>
          <w:rFonts w:ascii="Arial Narrow" w:hAnsi="Arial Narrow"/>
          <w:bCs/>
        </w:rPr>
        <w:t xml:space="preserve">mala </w:t>
      </w:r>
      <w:r>
        <w:rPr>
          <w:rFonts w:ascii="Arial Narrow" w:hAnsi="Arial Narrow"/>
          <w:bCs/>
        </w:rPr>
        <w:t>organizovať workshopy k novým legislatívnym návrhom</w:t>
      </w:r>
      <w:r w:rsidR="00081645">
        <w:rPr>
          <w:rFonts w:ascii="Arial Narrow" w:hAnsi="Arial Narrow"/>
          <w:bCs/>
        </w:rPr>
        <w:t xml:space="preserve"> súvisiacim s témou Corporate Governance.</w:t>
      </w:r>
    </w:p>
    <w:p w:rsidR="00081645" w:rsidRDefault="00081645" w:rsidP="00842A00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Tak ako PONTIS vydáva spoplatnené stanoviská k CSR Reportom, CECGA by mohla vydávať stanoviská k </w:t>
      </w:r>
      <w:r w:rsidR="004A7DBD">
        <w:rPr>
          <w:rFonts w:ascii="Arial Narrow" w:hAnsi="Arial Narrow"/>
          <w:bCs/>
        </w:rPr>
        <w:t>Vyhláseniam</w:t>
      </w:r>
      <w:r>
        <w:rPr>
          <w:rFonts w:ascii="Arial Narrow" w:hAnsi="Arial Narrow"/>
          <w:bCs/>
        </w:rPr>
        <w:t xml:space="preserve"> Corporate Governance.</w:t>
      </w:r>
    </w:p>
    <w:p w:rsidR="00081645" w:rsidRDefault="00081645" w:rsidP="00842A00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CECGA by mala participovať nie len na vytvorení Kódexu pre SOE, ale na jeho zavádzaní do štátnej správy a</w:t>
      </w:r>
      <w:r w:rsidR="00BA06E5">
        <w:rPr>
          <w:rFonts w:ascii="Arial Narrow" w:hAnsi="Arial Narrow"/>
          <w:bCs/>
        </w:rPr>
        <w:t xml:space="preserve"> tiež </w:t>
      </w:r>
      <w:r>
        <w:rPr>
          <w:rFonts w:ascii="Arial Narrow" w:hAnsi="Arial Narrow"/>
          <w:bCs/>
        </w:rPr>
        <w:t>sledovať jeho dodržiavanie.</w:t>
      </w:r>
    </w:p>
    <w:p w:rsidR="00BA06E5" w:rsidRDefault="00081645" w:rsidP="00842A00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Do prípravy Kódexu pre SOE je potrebné zaangažovať aj ďalšie ministerstvá, napr. ministerstvo zdravotníctva, dopravy a ďalšie, ktoré sa podie</w:t>
      </w:r>
      <w:r w:rsidR="00BA06E5">
        <w:rPr>
          <w:rFonts w:ascii="Arial Narrow" w:hAnsi="Arial Narrow"/>
          <w:bCs/>
        </w:rPr>
        <w:t>ľ</w:t>
      </w:r>
      <w:r>
        <w:rPr>
          <w:rFonts w:ascii="Arial Narrow" w:hAnsi="Arial Narrow"/>
          <w:bCs/>
        </w:rPr>
        <w:t>ajú na správe</w:t>
      </w:r>
      <w:r w:rsidR="00BA06E5">
        <w:rPr>
          <w:rFonts w:ascii="Arial Narrow" w:hAnsi="Arial Narrow"/>
          <w:bCs/>
        </w:rPr>
        <w:t xml:space="preserve"> väčšieho počtu</w:t>
      </w:r>
      <w:r>
        <w:rPr>
          <w:rFonts w:ascii="Arial Narrow" w:hAnsi="Arial Narrow"/>
          <w:bCs/>
        </w:rPr>
        <w:t xml:space="preserve"> spoločností s majetkovou účasťou štátu.</w:t>
      </w:r>
      <w:r w:rsidR="00C21B47">
        <w:rPr>
          <w:rFonts w:ascii="Arial Narrow" w:hAnsi="Arial Narrow"/>
          <w:bCs/>
        </w:rPr>
        <w:t xml:space="preserve"> </w:t>
      </w:r>
    </w:p>
    <w:p w:rsidR="00BA06E5" w:rsidRDefault="00BA06E5" w:rsidP="00BA06E5">
      <w:pPr>
        <w:jc w:val="both"/>
        <w:rPr>
          <w:rFonts w:ascii="Arial Narrow" w:hAnsi="Arial Narrow"/>
          <w:bCs/>
        </w:rPr>
      </w:pPr>
    </w:p>
    <w:p w:rsidR="00617B92" w:rsidRDefault="00BA06E5" w:rsidP="008C1FE4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Pani Elena Kohútiková ubezpečila členov, že Správna rada na svojom najbližšom zasadnutí prerokuje všetky vznesené návrhy členov a zaradí ich do plánu činnosti na rok 2017 a ďalšie obdobie.</w:t>
      </w:r>
      <w:r w:rsidR="007501C0">
        <w:rPr>
          <w:rFonts w:ascii="Arial Narrow" w:hAnsi="Arial Narrow"/>
          <w:bCs/>
        </w:rPr>
        <w:t xml:space="preserve"> </w:t>
      </w:r>
    </w:p>
    <w:p w:rsidR="007501C0" w:rsidRDefault="007501C0" w:rsidP="008C1FE4">
      <w:pPr>
        <w:jc w:val="both"/>
        <w:rPr>
          <w:rFonts w:ascii="Arial Narrow" w:hAnsi="Arial Narrow"/>
          <w:bCs/>
        </w:rPr>
      </w:pPr>
    </w:p>
    <w:p w:rsidR="00CA36E1" w:rsidRPr="005E14AB" w:rsidRDefault="00CA36E1" w:rsidP="00CB2875">
      <w:pPr>
        <w:pStyle w:val="Heading2"/>
        <w:pBdr>
          <w:bottom w:val="none" w:sz="0" w:space="0" w:color="auto"/>
        </w:pBdr>
        <w:rPr>
          <w:rFonts w:ascii="Arial Narrow" w:hAnsi="Arial Narrow"/>
          <w:i/>
          <w:lang w:val="sk-SK"/>
        </w:rPr>
      </w:pPr>
      <w:r w:rsidRPr="005E14AB">
        <w:rPr>
          <w:rFonts w:ascii="Arial Narrow" w:hAnsi="Arial Narrow"/>
          <w:i/>
          <w:lang w:val="sk-SK"/>
        </w:rPr>
        <w:t>Ad</w:t>
      </w:r>
      <w:r w:rsidR="007D6D7F" w:rsidRPr="005E14AB">
        <w:rPr>
          <w:rFonts w:ascii="Arial Narrow" w:hAnsi="Arial Narrow"/>
          <w:i/>
          <w:lang w:val="sk-SK"/>
        </w:rPr>
        <w:t xml:space="preserve"> </w:t>
      </w:r>
      <w:r w:rsidR="003F3C07">
        <w:rPr>
          <w:rFonts w:ascii="Arial Narrow" w:hAnsi="Arial Narrow"/>
          <w:i/>
          <w:lang w:val="sk-SK"/>
        </w:rPr>
        <w:t>7</w:t>
      </w:r>
      <w:r w:rsidR="00F20AE5" w:rsidRPr="005E14AB">
        <w:rPr>
          <w:rFonts w:ascii="Arial Narrow" w:hAnsi="Arial Narrow"/>
          <w:i/>
          <w:lang w:val="sk-SK"/>
        </w:rPr>
        <w:t>.</w:t>
      </w:r>
      <w:r w:rsidR="003931E9" w:rsidRPr="005E14AB">
        <w:rPr>
          <w:rFonts w:ascii="Arial Narrow" w:hAnsi="Arial Narrow"/>
          <w:i/>
          <w:lang w:val="sk-SK"/>
        </w:rPr>
        <w:t xml:space="preserve"> </w:t>
      </w:r>
      <w:r w:rsidRPr="005E14AB">
        <w:rPr>
          <w:rFonts w:ascii="Arial Narrow" w:hAnsi="Arial Narrow"/>
          <w:i/>
          <w:lang w:val="sk-SK"/>
        </w:rPr>
        <w:t xml:space="preserve"> Záver </w:t>
      </w:r>
    </w:p>
    <w:p w:rsidR="000356D6" w:rsidRDefault="00CA36E1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Predsed</w:t>
      </w:r>
      <w:r w:rsidR="002B4081">
        <w:rPr>
          <w:rFonts w:ascii="Arial Narrow" w:hAnsi="Arial Narrow"/>
        </w:rPr>
        <w:t>níčka</w:t>
      </w:r>
      <w:r w:rsidRPr="005E14AB">
        <w:rPr>
          <w:rFonts w:ascii="Arial Narrow" w:hAnsi="Arial Narrow"/>
        </w:rPr>
        <w:t xml:space="preserve"> valného zhromaždenia </w:t>
      </w:r>
      <w:r w:rsidR="00AB2C61" w:rsidRPr="005E14AB">
        <w:rPr>
          <w:rFonts w:ascii="Arial Narrow" w:hAnsi="Arial Narrow"/>
        </w:rPr>
        <w:t>p</w:t>
      </w:r>
      <w:r w:rsidR="002B4081">
        <w:rPr>
          <w:rFonts w:ascii="Arial Narrow" w:hAnsi="Arial Narrow"/>
        </w:rPr>
        <w:t>ani</w:t>
      </w:r>
      <w:r w:rsidR="00F20AE5" w:rsidRPr="005E14AB">
        <w:rPr>
          <w:rFonts w:ascii="Arial Narrow" w:hAnsi="Arial Narrow"/>
        </w:rPr>
        <w:t xml:space="preserve"> </w:t>
      </w:r>
      <w:r w:rsidR="002B4081">
        <w:rPr>
          <w:rFonts w:ascii="Arial Narrow" w:hAnsi="Arial Narrow"/>
        </w:rPr>
        <w:t>Elena Kohútiková</w:t>
      </w:r>
      <w:r w:rsidRPr="005E14AB">
        <w:rPr>
          <w:rFonts w:ascii="Arial Narrow" w:hAnsi="Arial Narrow"/>
        </w:rPr>
        <w:t xml:space="preserve"> </w:t>
      </w:r>
      <w:r w:rsidR="00622BE1" w:rsidRPr="005E14AB">
        <w:rPr>
          <w:rFonts w:ascii="Arial Narrow" w:hAnsi="Arial Narrow"/>
        </w:rPr>
        <w:t>poďakoval</w:t>
      </w:r>
      <w:r w:rsidR="002B4081">
        <w:rPr>
          <w:rFonts w:ascii="Arial Narrow" w:hAnsi="Arial Narrow"/>
        </w:rPr>
        <w:t xml:space="preserve">a </w:t>
      </w:r>
      <w:r w:rsidR="00622BE1" w:rsidRPr="005E14AB">
        <w:rPr>
          <w:rFonts w:ascii="Arial Narrow" w:hAnsi="Arial Narrow"/>
        </w:rPr>
        <w:t xml:space="preserve">prítomným členom Asociácie za </w:t>
      </w:r>
      <w:r w:rsidR="002321AB" w:rsidRPr="005E14AB">
        <w:rPr>
          <w:rFonts w:ascii="Arial Narrow" w:hAnsi="Arial Narrow"/>
        </w:rPr>
        <w:t>účasť</w:t>
      </w:r>
      <w:r w:rsidR="007E7504">
        <w:rPr>
          <w:rFonts w:ascii="Arial Narrow" w:hAnsi="Arial Narrow"/>
        </w:rPr>
        <w:t>,</w:t>
      </w:r>
      <w:r w:rsidR="000733AA" w:rsidRPr="005E14AB">
        <w:rPr>
          <w:rFonts w:ascii="Arial Narrow" w:hAnsi="Arial Narrow"/>
        </w:rPr>
        <w:t xml:space="preserve"> </w:t>
      </w:r>
      <w:r w:rsidR="00101A06">
        <w:rPr>
          <w:rFonts w:ascii="Arial Narrow" w:hAnsi="Arial Narrow"/>
        </w:rPr>
        <w:t>inšpiratívnu</w:t>
      </w:r>
      <w:r w:rsidR="00DE08BD" w:rsidRPr="005E14AB">
        <w:rPr>
          <w:rFonts w:ascii="Arial Narrow" w:hAnsi="Arial Narrow"/>
        </w:rPr>
        <w:t xml:space="preserve"> diskusiu</w:t>
      </w:r>
      <w:r w:rsidR="007E7504">
        <w:rPr>
          <w:rFonts w:ascii="Arial Narrow" w:hAnsi="Arial Narrow"/>
        </w:rPr>
        <w:t xml:space="preserve"> a pretrvávajúcu podporu</w:t>
      </w:r>
      <w:r w:rsidR="006D4F83" w:rsidRPr="005E14AB">
        <w:rPr>
          <w:rFonts w:ascii="Arial Narrow" w:hAnsi="Arial Narrow"/>
        </w:rPr>
        <w:t>. S</w:t>
      </w:r>
      <w:r w:rsidR="00622BE1" w:rsidRPr="005E14AB">
        <w:rPr>
          <w:rFonts w:ascii="Arial Narrow" w:hAnsi="Arial Narrow"/>
        </w:rPr>
        <w:t> potešením konštatova</w:t>
      </w:r>
      <w:r w:rsidR="00DE08BD" w:rsidRPr="005E14AB">
        <w:rPr>
          <w:rFonts w:ascii="Arial Narrow" w:hAnsi="Arial Narrow"/>
        </w:rPr>
        <w:t>l</w:t>
      </w:r>
      <w:r w:rsidR="002B4081">
        <w:rPr>
          <w:rFonts w:ascii="Arial Narrow" w:hAnsi="Arial Narrow"/>
        </w:rPr>
        <w:t>a</w:t>
      </w:r>
      <w:r w:rsidR="00622BE1" w:rsidRPr="005E14AB">
        <w:rPr>
          <w:rFonts w:ascii="Arial Narrow" w:hAnsi="Arial Narrow"/>
        </w:rPr>
        <w:t xml:space="preserve">, že boli prerokované všetky body programu, valné zhromaždenie prebehlo v súlade so </w:t>
      </w:r>
      <w:r w:rsidR="00DE08BD" w:rsidRPr="005E14AB">
        <w:rPr>
          <w:rFonts w:ascii="Arial Narrow" w:hAnsi="Arial Narrow"/>
        </w:rPr>
        <w:t>S</w:t>
      </w:r>
      <w:r w:rsidR="00622BE1" w:rsidRPr="005E14AB">
        <w:rPr>
          <w:rFonts w:ascii="Arial Narrow" w:hAnsi="Arial Narrow"/>
        </w:rPr>
        <w:t>tanovami Asociácie a u</w:t>
      </w:r>
      <w:r w:rsidRPr="005E14AB">
        <w:rPr>
          <w:rFonts w:ascii="Arial Narrow" w:hAnsi="Arial Narrow"/>
        </w:rPr>
        <w:t>končil</w:t>
      </w:r>
      <w:r w:rsidR="002B4081">
        <w:rPr>
          <w:rFonts w:ascii="Arial Narrow" w:hAnsi="Arial Narrow"/>
        </w:rPr>
        <w:t>a</w:t>
      </w:r>
      <w:r w:rsidR="00622BE1" w:rsidRPr="005E14AB">
        <w:rPr>
          <w:rFonts w:ascii="Arial Narrow" w:hAnsi="Arial Narrow"/>
        </w:rPr>
        <w:t xml:space="preserve"> zasadnutie valného zhromaždenia</w:t>
      </w:r>
      <w:r w:rsidRPr="005E14AB">
        <w:rPr>
          <w:rFonts w:ascii="Arial Narrow" w:hAnsi="Arial Narrow"/>
        </w:rPr>
        <w:t xml:space="preserve">. </w:t>
      </w:r>
    </w:p>
    <w:p w:rsidR="002B4081" w:rsidRDefault="002B4081" w:rsidP="00CB2875">
      <w:pPr>
        <w:jc w:val="both"/>
        <w:rPr>
          <w:rFonts w:ascii="Arial Narrow" w:hAnsi="Arial Narrow"/>
        </w:rPr>
      </w:pPr>
    </w:p>
    <w:p w:rsidR="002B4081" w:rsidRPr="005E14AB" w:rsidRDefault="002B4081" w:rsidP="00CB2875">
      <w:pPr>
        <w:jc w:val="both"/>
        <w:rPr>
          <w:rFonts w:ascii="Arial Narrow" w:hAnsi="Arial Narrow"/>
        </w:rPr>
      </w:pPr>
    </w:p>
    <w:p w:rsidR="000356D6" w:rsidRPr="005E14AB" w:rsidRDefault="000356D6" w:rsidP="00CB2875">
      <w:pPr>
        <w:jc w:val="both"/>
        <w:rPr>
          <w:rFonts w:ascii="Arial Narrow" w:hAnsi="Arial Narrow"/>
        </w:rPr>
      </w:pPr>
    </w:p>
    <w:p w:rsidR="003A1236" w:rsidRPr="005E14AB" w:rsidRDefault="003A1236" w:rsidP="00CB2875">
      <w:pPr>
        <w:jc w:val="both"/>
        <w:rPr>
          <w:rFonts w:ascii="Arial Narrow" w:hAnsi="Arial Narrow"/>
        </w:rPr>
      </w:pPr>
    </w:p>
    <w:p w:rsidR="00CA36E1" w:rsidRPr="005E14AB" w:rsidRDefault="00F20AE5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 xml:space="preserve">Ing. </w:t>
      </w:r>
      <w:r w:rsidR="002B4081">
        <w:rPr>
          <w:rFonts w:ascii="Arial Narrow" w:hAnsi="Arial Narrow"/>
        </w:rPr>
        <w:t xml:space="preserve">Elena </w:t>
      </w:r>
      <w:r w:rsidR="00DF1AE1">
        <w:rPr>
          <w:rFonts w:ascii="Arial Narrow" w:hAnsi="Arial Narrow"/>
        </w:rPr>
        <w:t>K</w:t>
      </w:r>
      <w:r w:rsidR="002B4081">
        <w:rPr>
          <w:rFonts w:ascii="Arial Narrow" w:hAnsi="Arial Narrow"/>
        </w:rPr>
        <w:t>ohútiková, PhD.</w:t>
      </w:r>
      <w:r w:rsidR="00CA36E1" w:rsidRPr="005E14AB">
        <w:rPr>
          <w:rFonts w:ascii="Arial Narrow" w:hAnsi="Arial Narrow"/>
        </w:rPr>
        <w:tab/>
      </w:r>
      <w:r w:rsidR="00CA36E1" w:rsidRPr="005E14AB">
        <w:rPr>
          <w:rFonts w:ascii="Arial Narrow" w:hAnsi="Arial Narrow"/>
        </w:rPr>
        <w:tab/>
        <w:t>..........................................................</w:t>
      </w:r>
    </w:p>
    <w:p w:rsidR="00DE08BD" w:rsidRPr="005E14AB" w:rsidRDefault="00DE08BD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p</w:t>
      </w:r>
      <w:r w:rsidR="00CA36E1" w:rsidRPr="005E14AB">
        <w:rPr>
          <w:rFonts w:ascii="Arial Narrow" w:hAnsi="Arial Narrow"/>
        </w:rPr>
        <w:t>redsed</w:t>
      </w:r>
      <w:r w:rsidR="002B4081">
        <w:rPr>
          <w:rFonts w:ascii="Arial Narrow" w:hAnsi="Arial Narrow"/>
        </w:rPr>
        <w:t>níčka</w:t>
      </w:r>
      <w:r w:rsidR="00CA36E1" w:rsidRPr="005E14AB">
        <w:rPr>
          <w:rFonts w:ascii="Arial Narrow" w:hAnsi="Arial Narrow"/>
        </w:rPr>
        <w:t xml:space="preserve"> valného zhromaždenia</w:t>
      </w:r>
    </w:p>
    <w:p w:rsidR="00E6482F" w:rsidRPr="005E14AB" w:rsidRDefault="00E6482F" w:rsidP="00CB2875">
      <w:pPr>
        <w:jc w:val="both"/>
        <w:rPr>
          <w:rFonts w:ascii="Arial Narrow" w:hAnsi="Arial Narrow"/>
        </w:rPr>
      </w:pPr>
    </w:p>
    <w:p w:rsidR="00CA36E1" w:rsidRPr="005E14AB" w:rsidRDefault="00CA36E1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 xml:space="preserve">   </w:t>
      </w:r>
    </w:p>
    <w:p w:rsidR="00CA36E1" w:rsidRPr="005E14AB" w:rsidRDefault="00CA36E1" w:rsidP="00CB2875">
      <w:pPr>
        <w:jc w:val="both"/>
        <w:rPr>
          <w:rFonts w:ascii="Arial Narrow" w:hAnsi="Arial Narrow"/>
        </w:rPr>
      </w:pPr>
    </w:p>
    <w:p w:rsidR="00CA36E1" w:rsidRPr="005E14AB" w:rsidRDefault="00CA36E1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 xml:space="preserve">Ing. </w:t>
      </w:r>
      <w:r w:rsidR="008658B1" w:rsidRPr="005E14AB">
        <w:rPr>
          <w:rFonts w:ascii="Arial Narrow" w:hAnsi="Arial Narrow"/>
        </w:rPr>
        <w:t xml:space="preserve">Barbora Lazárová </w:t>
      </w:r>
      <w:r w:rsidR="008658B1" w:rsidRPr="005E14AB">
        <w:rPr>
          <w:rFonts w:ascii="Arial Narrow" w:hAnsi="Arial Narrow"/>
        </w:rPr>
        <w:tab/>
      </w:r>
      <w:r w:rsidRPr="005E14AB">
        <w:rPr>
          <w:rFonts w:ascii="Arial Narrow" w:hAnsi="Arial Narrow"/>
        </w:rPr>
        <w:tab/>
      </w:r>
      <w:r w:rsidR="00DE08BD" w:rsidRPr="005E14AB">
        <w:rPr>
          <w:rFonts w:ascii="Arial Narrow" w:hAnsi="Arial Narrow"/>
        </w:rPr>
        <w:t xml:space="preserve">            </w:t>
      </w:r>
      <w:r w:rsidRPr="005E14AB">
        <w:rPr>
          <w:rFonts w:ascii="Arial Narrow" w:hAnsi="Arial Narrow"/>
        </w:rPr>
        <w:t>...........................................................</w:t>
      </w:r>
    </w:p>
    <w:p w:rsidR="00E6482F" w:rsidRPr="005E14AB" w:rsidRDefault="00DE08BD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z</w:t>
      </w:r>
      <w:r w:rsidR="00CA36E1" w:rsidRPr="005E14AB">
        <w:rPr>
          <w:rFonts w:ascii="Arial Narrow" w:hAnsi="Arial Narrow"/>
        </w:rPr>
        <w:t>apisovateľ</w:t>
      </w:r>
      <w:r w:rsidR="002B4081">
        <w:rPr>
          <w:rFonts w:ascii="Arial Narrow" w:hAnsi="Arial Narrow"/>
        </w:rPr>
        <w:t>ka</w:t>
      </w:r>
      <w:r w:rsidR="00CA36E1" w:rsidRPr="005E14AB">
        <w:rPr>
          <w:rFonts w:ascii="Arial Narrow" w:hAnsi="Arial Narrow"/>
        </w:rPr>
        <w:t xml:space="preserve"> valného zhromaždenia</w:t>
      </w:r>
    </w:p>
    <w:p w:rsidR="008658B1" w:rsidRPr="005E14AB" w:rsidRDefault="00CA36E1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 xml:space="preserve">  </w:t>
      </w:r>
    </w:p>
    <w:p w:rsidR="008658B1" w:rsidRPr="005E14AB" w:rsidRDefault="008658B1" w:rsidP="00CB2875">
      <w:pPr>
        <w:jc w:val="both"/>
        <w:rPr>
          <w:rFonts w:ascii="Arial Narrow" w:hAnsi="Arial Narrow"/>
        </w:rPr>
      </w:pPr>
    </w:p>
    <w:p w:rsidR="008658B1" w:rsidRPr="005E14AB" w:rsidRDefault="008658B1" w:rsidP="00CB2875">
      <w:pPr>
        <w:rPr>
          <w:rFonts w:ascii="Arial Narrow" w:hAnsi="Arial Narrow"/>
        </w:rPr>
      </w:pPr>
    </w:p>
    <w:p w:rsidR="008658B1" w:rsidRPr="005E14AB" w:rsidRDefault="008C1FE4" w:rsidP="00CB2875">
      <w:pPr>
        <w:rPr>
          <w:rFonts w:ascii="Arial Narrow" w:hAnsi="Arial Narrow"/>
        </w:rPr>
      </w:pPr>
      <w:r w:rsidRPr="005E14AB">
        <w:rPr>
          <w:rFonts w:ascii="Arial Narrow" w:hAnsi="Arial Narrow"/>
        </w:rPr>
        <w:t>JUDr. Janka Pagáčová</w:t>
      </w:r>
      <w:r w:rsidR="00DE08BD" w:rsidRPr="005E14AB">
        <w:rPr>
          <w:rFonts w:ascii="Arial Narrow" w:hAnsi="Arial Narrow"/>
        </w:rPr>
        <w:t xml:space="preserve">                                .............................................................</w:t>
      </w:r>
    </w:p>
    <w:p w:rsidR="008658B1" w:rsidRPr="005E14AB" w:rsidRDefault="00DE08BD" w:rsidP="00CB2875">
      <w:pPr>
        <w:rPr>
          <w:rFonts w:ascii="Arial Narrow" w:hAnsi="Arial Narrow"/>
        </w:rPr>
      </w:pPr>
      <w:r w:rsidRPr="005E14AB">
        <w:rPr>
          <w:rFonts w:ascii="Arial Narrow" w:hAnsi="Arial Narrow"/>
        </w:rPr>
        <w:t>overovateľ</w:t>
      </w:r>
      <w:r w:rsidR="002B4081">
        <w:rPr>
          <w:rFonts w:ascii="Arial Narrow" w:hAnsi="Arial Narrow"/>
        </w:rPr>
        <w:t>ka</w:t>
      </w:r>
      <w:r w:rsidRPr="005E14AB">
        <w:rPr>
          <w:rFonts w:ascii="Arial Narrow" w:hAnsi="Arial Narrow"/>
        </w:rPr>
        <w:t xml:space="preserve"> zápisnice</w:t>
      </w:r>
    </w:p>
    <w:p w:rsidR="00E6482F" w:rsidRPr="005E14AB" w:rsidRDefault="00E6482F" w:rsidP="00CB2875">
      <w:pPr>
        <w:rPr>
          <w:rFonts w:ascii="Arial Narrow" w:hAnsi="Arial Narrow"/>
        </w:rPr>
      </w:pPr>
    </w:p>
    <w:p w:rsidR="00DE08BD" w:rsidRPr="005E14AB" w:rsidRDefault="00DE08BD" w:rsidP="00CB2875">
      <w:pPr>
        <w:rPr>
          <w:rFonts w:ascii="Arial Narrow" w:hAnsi="Arial Narrow"/>
        </w:rPr>
      </w:pPr>
    </w:p>
    <w:p w:rsidR="008658B1" w:rsidRPr="005E14AB" w:rsidRDefault="008658B1" w:rsidP="00CB2875">
      <w:pPr>
        <w:rPr>
          <w:rFonts w:ascii="Arial Narrow" w:hAnsi="Arial Narrow"/>
        </w:rPr>
      </w:pPr>
    </w:p>
    <w:p w:rsidR="008658B1" w:rsidRPr="005E14AB" w:rsidRDefault="00135172" w:rsidP="00CB2875">
      <w:pPr>
        <w:rPr>
          <w:rFonts w:ascii="Arial Narrow" w:hAnsi="Arial Narrow"/>
        </w:rPr>
      </w:pPr>
      <w:r w:rsidRPr="005E14AB">
        <w:rPr>
          <w:rFonts w:ascii="Arial Narrow" w:hAnsi="Arial Narrow"/>
        </w:rPr>
        <w:t>Mgr. Radomír Mako</w:t>
      </w:r>
      <w:r w:rsidR="008C1FE4" w:rsidRPr="005E14AB">
        <w:rPr>
          <w:rFonts w:ascii="Arial Narrow" w:hAnsi="Arial Narrow"/>
        </w:rPr>
        <w:t xml:space="preserve">        </w:t>
      </w:r>
      <w:r w:rsidR="00DE08BD" w:rsidRPr="005E14AB">
        <w:rPr>
          <w:rFonts w:ascii="Arial Narrow" w:hAnsi="Arial Narrow"/>
        </w:rPr>
        <w:t xml:space="preserve">                              ..............................................................</w:t>
      </w:r>
    </w:p>
    <w:p w:rsidR="00B81E67" w:rsidRPr="005E14AB" w:rsidRDefault="00DE08BD" w:rsidP="00CB2875">
      <w:pPr>
        <w:rPr>
          <w:rFonts w:ascii="Arial Narrow" w:hAnsi="Arial Narrow"/>
        </w:rPr>
      </w:pPr>
      <w:r w:rsidRPr="005E14AB">
        <w:rPr>
          <w:rFonts w:ascii="Arial Narrow" w:hAnsi="Arial Narrow"/>
        </w:rPr>
        <w:t>overovateľ zápisnice</w:t>
      </w:r>
    </w:p>
    <w:p w:rsidR="00B81E67" w:rsidRPr="005E14AB" w:rsidRDefault="00B81E67" w:rsidP="00CB2875">
      <w:pPr>
        <w:rPr>
          <w:rFonts w:ascii="Arial Narrow" w:hAnsi="Arial Narrow"/>
        </w:rPr>
      </w:pPr>
    </w:p>
    <w:p w:rsidR="00B81E67" w:rsidRPr="005E14AB" w:rsidRDefault="00B81E67" w:rsidP="00CB2875">
      <w:pPr>
        <w:rPr>
          <w:rFonts w:ascii="Arial Narrow" w:hAnsi="Arial Narrow"/>
        </w:rPr>
      </w:pPr>
    </w:p>
    <w:p w:rsidR="00B81E67" w:rsidRPr="005E14AB" w:rsidRDefault="00B81E67" w:rsidP="00CB2875">
      <w:pPr>
        <w:rPr>
          <w:rFonts w:ascii="Arial Narrow" w:hAnsi="Arial Narrow"/>
        </w:rPr>
      </w:pPr>
    </w:p>
    <w:p w:rsidR="00B81E67" w:rsidRPr="005E14AB" w:rsidRDefault="00B81E67" w:rsidP="00CB2875">
      <w:pPr>
        <w:rPr>
          <w:rFonts w:ascii="Arial Narrow" w:hAnsi="Arial Narrow"/>
        </w:rPr>
      </w:pPr>
      <w:r w:rsidRPr="005E14AB">
        <w:rPr>
          <w:rFonts w:ascii="Arial Narrow" w:hAnsi="Arial Narrow"/>
        </w:rPr>
        <w:t xml:space="preserve">Bratislava, </w:t>
      </w:r>
      <w:r w:rsidR="00E142B8">
        <w:rPr>
          <w:rFonts w:ascii="Arial Narrow" w:hAnsi="Arial Narrow"/>
        </w:rPr>
        <w:t>1</w:t>
      </w:r>
      <w:r w:rsidR="00BA06E5">
        <w:rPr>
          <w:rFonts w:ascii="Arial Narrow" w:hAnsi="Arial Narrow"/>
        </w:rPr>
        <w:t>1</w:t>
      </w:r>
      <w:r w:rsidRPr="005E14AB">
        <w:rPr>
          <w:rFonts w:ascii="Arial Narrow" w:hAnsi="Arial Narrow"/>
        </w:rPr>
        <w:t>.4.201</w:t>
      </w:r>
      <w:r w:rsidR="007501C0">
        <w:rPr>
          <w:rFonts w:ascii="Arial Narrow" w:hAnsi="Arial Narrow"/>
        </w:rPr>
        <w:t>7</w:t>
      </w:r>
    </w:p>
    <w:sectPr w:rsidR="00B81E67" w:rsidRPr="005E14AB" w:rsidSect="000D6B2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18" w:rsidRDefault="00593C18">
      <w:r>
        <w:separator/>
      </w:r>
    </w:p>
  </w:endnote>
  <w:endnote w:type="continuationSeparator" w:id="0">
    <w:p w:rsidR="00593C18" w:rsidRDefault="0059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B8" w:rsidRDefault="000243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74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74B8" w:rsidRDefault="00C474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B8" w:rsidRDefault="000243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7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3203">
      <w:rPr>
        <w:rStyle w:val="PageNumber"/>
        <w:noProof/>
      </w:rPr>
      <w:t>1</w:t>
    </w:r>
    <w:r>
      <w:rPr>
        <w:rStyle w:val="PageNumber"/>
      </w:rPr>
      <w:fldChar w:fldCharType="end"/>
    </w:r>
  </w:p>
  <w:p w:rsidR="00C474B8" w:rsidRDefault="00C47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18" w:rsidRDefault="00593C18">
      <w:r>
        <w:separator/>
      </w:r>
    </w:p>
  </w:footnote>
  <w:footnote w:type="continuationSeparator" w:id="0">
    <w:p w:rsidR="00593C18" w:rsidRDefault="0059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61A"/>
    <w:multiLevelType w:val="hybridMultilevel"/>
    <w:tmpl w:val="438243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2394"/>
    <w:multiLevelType w:val="hybridMultilevel"/>
    <w:tmpl w:val="384C3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2E19"/>
    <w:multiLevelType w:val="hybridMultilevel"/>
    <w:tmpl w:val="3D4E60E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81298"/>
    <w:multiLevelType w:val="hybridMultilevel"/>
    <w:tmpl w:val="37123F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537C"/>
    <w:multiLevelType w:val="hybridMultilevel"/>
    <w:tmpl w:val="0E70646A"/>
    <w:lvl w:ilvl="0" w:tplc="E2C67C4A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8109CD"/>
    <w:multiLevelType w:val="hybridMultilevel"/>
    <w:tmpl w:val="5D84E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113FC"/>
    <w:multiLevelType w:val="hybridMultilevel"/>
    <w:tmpl w:val="C12E9E82"/>
    <w:lvl w:ilvl="0" w:tplc="4DDC7B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6637"/>
    <w:multiLevelType w:val="hybridMultilevel"/>
    <w:tmpl w:val="217E3802"/>
    <w:lvl w:ilvl="0" w:tplc="3304AC8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72E02"/>
    <w:multiLevelType w:val="hybridMultilevel"/>
    <w:tmpl w:val="9E2A50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9B56FA"/>
    <w:multiLevelType w:val="hybridMultilevel"/>
    <w:tmpl w:val="E8CC6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D36C9"/>
    <w:multiLevelType w:val="hybridMultilevel"/>
    <w:tmpl w:val="E2C8C7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F7974"/>
    <w:multiLevelType w:val="hybridMultilevel"/>
    <w:tmpl w:val="6A04A636"/>
    <w:lvl w:ilvl="0" w:tplc="040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30BC4CFC"/>
    <w:multiLevelType w:val="hybridMultilevel"/>
    <w:tmpl w:val="67581E5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A464A"/>
    <w:multiLevelType w:val="hybridMultilevel"/>
    <w:tmpl w:val="AB242046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32E61"/>
    <w:multiLevelType w:val="hybridMultilevel"/>
    <w:tmpl w:val="1D1E89D4"/>
    <w:lvl w:ilvl="0" w:tplc="8ADA3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204F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626FFC">
      <w:start w:val="1"/>
      <w:numFmt w:val="lowerLetter"/>
      <w:lvlText w:val="%4."/>
      <w:lvlJc w:val="left"/>
      <w:pPr>
        <w:tabs>
          <w:tab w:val="num" w:pos="2895"/>
        </w:tabs>
        <w:ind w:left="2895" w:hanging="375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1A56FB"/>
    <w:multiLevelType w:val="hybridMultilevel"/>
    <w:tmpl w:val="2AA214E2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8260FE0"/>
    <w:multiLevelType w:val="hybridMultilevel"/>
    <w:tmpl w:val="5554D5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326FF"/>
    <w:multiLevelType w:val="hybridMultilevel"/>
    <w:tmpl w:val="957417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77F66"/>
    <w:multiLevelType w:val="hybridMultilevel"/>
    <w:tmpl w:val="6F74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E13EAD"/>
    <w:multiLevelType w:val="hybridMultilevel"/>
    <w:tmpl w:val="7C9E57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605F8"/>
    <w:multiLevelType w:val="hybridMultilevel"/>
    <w:tmpl w:val="7AC8F0D8"/>
    <w:lvl w:ilvl="0" w:tplc="8ADA3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F34FA2"/>
    <w:multiLevelType w:val="hybridMultilevel"/>
    <w:tmpl w:val="638A1674"/>
    <w:lvl w:ilvl="0" w:tplc="73A87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9D5813"/>
    <w:multiLevelType w:val="hybridMultilevel"/>
    <w:tmpl w:val="3CD66B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A1682"/>
    <w:multiLevelType w:val="hybridMultilevel"/>
    <w:tmpl w:val="6DCEEEA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EB49C4"/>
    <w:multiLevelType w:val="hybridMultilevel"/>
    <w:tmpl w:val="E2E4F8A6"/>
    <w:lvl w:ilvl="0" w:tplc="9BAC9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271DC2"/>
    <w:multiLevelType w:val="hybridMultilevel"/>
    <w:tmpl w:val="FEDA9AE0"/>
    <w:lvl w:ilvl="0" w:tplc="3304AC8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4672D"/>
    <w:multiLevelType w:val="hybridMultilevel"/>
    <w:tmpl w:val="92F40346"/>
    <w:lvl w:ilvl="0" w:tplc="73A87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C867A0"/>
    <w:multiLevelType w:val="hybridMultilevel"/>
    <w:tmpl w:val="58B0D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31053"/>
    <w:multiLevelType w:val="hybridMultilevel"/>
    <w:tmpl w:val="CED446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52F4F"/>
    <w:multiLevelType w:val="hybridMultilevel"/>
    <w:tmpl w:val="4F6C6E3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D37D78"/>
    <w:multiLevelType w:val="hybridMultilevel"/>
    <w:tmpl w:val="75A47BD4"/>
    <w:lvl w:ilvl="0" w:tplc="73A87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C06129"/>
    <w:multiLevelType w:val="hybridMultilevel"/>
    <w:tmpl w:val="3FF2777A"/>
    <w:lvl w:ilvl="0" w:tplc="73A87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E67FC4"/>
    <w:multiLevelType w:val="hybridMultilevel"/>
    <w:tmpl w:val="60FE8E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C4D4A"/>
    <w:multiLevelType w:val="hybridMultilevel"/>
    <w:tmpl w:val="AE346C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36E69"/>
    <w:multiLevelType w:val="hybridMultilevel"/>
    <w:tmpl w:val="EAEE69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21"/>
  </w:num>
  <w:num w:numId="5">
    <w:abstractNumId w:val="26"/>
  </w:num>
  <w:num w:numId="6">
    <w:abstractNumId w:val="30"/>
  </w:num>
  <w:num w:numId="7">
    <w:abstractNumId w:val="31"/>
  </w:num>
  <w:num w:numId="8">
    <w:abstractNumId w:val="25"/>
  </w:num>
  <w:num w:numId="9">
    <w:abstractNumId w:val="24"/>
  </w:num>
  <w:num w:numId="10">
    <w:abstractNumId w:val="2"/>
  </w:num>
  <w:num w:numId="11">
    <w:abstractNumId w:val="33"/>
  </w:num>
  <w:num w:numId="12">
    <w:abstractNumId w:val="34"/>
  </w:num>
  <w:num w:numId="13">
    <w:abstractNumId w:val="28"/>
  </w:num>
  <w:num w:numId="14">
    <w:abstractNumId w:val="0"/>
  </w:num>
  <w:num w:numId="15">
    <w:abstractNumId w:val="12"/>
  </w:num>
  <w:num w:numId="16">
    <w:abstractNumId w:val="22"/>
  </w:num>
  <w:num w:numId="17">
    <w:abstractNumId w:val="13"/>
  </w:num>
  <w:num w:numId="18">
    <w:abstractNumId w:val="9"/>
  </w:num>
  <w:num w:numId="19">
    <w:abstractNumId w:val="17"/>
  </w:num>
  <w:num w:numId="20">
    <w:abstractNumId w:val="11"/>
  </w:num>
  <w:num w:numId="21">
    <w:abstractNumId w:val="19"/>
  </w:num>
  <w:num w:numId="22">
    <w:abstractNumId w:val="10"/>
  </w:num>
  <w:num w:numId="23">
    <w:abstractNumId w:val="7"/>
  </w:num>
  <w:num w:numId="24">
    <w:abstractNumId w:val="23"/>
  </w:num>
  <w:num w:numId="25">
    <w:abstractNumId w:val="1"/>
  </w:num>
  <w:num w:numId="26">
    <w:abstractNumId w:val="3"/>
  </w:num>
  <w:num w:numId="27">
    <w:abstractNumId w:val="27"/>
  </w:num>
  <w:num w:numId="28">
    <w:abstractNumId w:val="5"/>
  </w:num>
  <w:num w:numId="29">
    <w:abstractNumId w:val="32"/>
  </w:num>
  <w:num w:numId="30">
    <w:abstractNumId w:val="16"/>
  </w:num>
  <w:num w:numId="31">
    <w:abstractNumId w:val="4"/>
  </w:num>
  <w:num w:numId="32">
    <w:abstractNumId w:val="8"/>
  </w:num>
  <w:num w:numId="33">
    <w:abstractNumId w:val="29"/>
  </w:num>
  <w:num w:numId="34">
    <w:abstractNumId w:val="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12"/>
    <w:rsid w:val="00014B90"/>
    <w:rsid w:val="000179F1"/>
    <w:rsid w:val="000242FF"/>
    <w:rsid w:val="0002437F"/>
    <w:rsid w:val="00025082"/>
    <w:rsid w:val="00032030"/>
    <w:rsid w:val="00032324"/>
    <w:rsid w:val="000356D6"/>
    <w:rsid w:val="00035F95"/>
    <w:rsid w:val="00043E11"/>
    <w:rsid w:val="00052870"/>
    <w:rsid w:val="00063930"/>
    <w:rsid w:val="00065EC6"/>
    <w:rsid w:val="000733AA"/>
    <w:rsid w:val="00076E98"/>
    <w:rsid w:val="00081645"/>
    <w:rsid w:val="00083FFA"/>
    <w:rsid w:val="00085BB8"/>
    <w:rsid w:val="000921AA"/>
    <w:rsid w:val="000A0FE1"/>
    <w:rsid w:val="000A4A4E"/>
    <w:rsid w:val="000B2D4E"/>
    <w:rsid w:val="000B6F9C"/>
    <w:rsid w:val="000D1667"/>
    <w:rsid w:val="000D6B26"/>
    <w:rsid w:val="000E3312"/>
    <w:rsid w:val="000E5539"/>
    <w:rsid w:val="000E6D40"/>
    <w:rsid w:val="000E7BE7"/>
    <w:rsid w:val="00101A06"/>
    <w:rsid w:val="00101ACD"/>
    <w:rsid w:val="00115B68"/>
    <w:rsid w:val="00122840"/>
    <w:rsid w:val="00123827"/>
    <w:rsid w:val="00134375"/>
    <w:rsid w:val="00135172"/>
    <w:rsid w:val="001357A8"/>
    <w:rsid w:val="001437E8"/>
    <w:rsid w:val="00152EB2"/>
    <w:rsid w:val="00161B9D"/>
    <w:rsid w:val="0016250C"/>
    <w:rsid w:val="001673CB"/>
    <w:rsid w:val="00174E08"/>
    <w:rsid w:val="001754DF"/>
    <w:rsid w:val="00177BF8"/>
    <w:rsid w:val="00180C41"/>
    <w:rsid w:val="00181659"/>
    <w:rsid w:val="00184933"/>
    <w:rsid w:val="00187F3F"/>
    <w:rsid w:val="00190D4B"/>
    <w:rsid w:val="00194197"/>
    <w:rsid w:val="001A10B7"/>
    <w:rsid w:val="001B7A4A"/>
    <w:rsid w:val="001B7F4D"/>
    <w:rsid w:val="001D4ED2"/>
    <w:rsid w:val="001F5042"/>
    <w:rsid w:val="00202214"/>
    <w:rsid w:val="002222A2"/>
    <w:rsid w:val="0022761A"/>
    <w:rsid w:val="002321AB"/>
    <w:rsid w:val="00242FD0"/>
    <w:rsid w:val="002538BE"/>
    <w:rsid w:val="0025679C"/>
    <w:rsid w:val="002666F3"/>
    <w:rsid w:val="00266AAA"/>
    <w:rsid w:val="00274E70"/>
    <w:rsid w:val="00280761"/>
    <w:rsid w:val="00290445"/>
    <w:rsid w:val="0029323D"/>
    <w:rsid w:val="002A08D5"/>
    <w:rsid w:val="002A40A2"/>
    <w:rsid w:val="002A59A1"/>
    <w:rsid w:val="002B4081"/>
    <w:rsid w:val="002B7E0B"/>
    <w:rsid w:val="002C1F88"/>
    <w:rsid w:val="002C2030"/>
    <w:rsid w:val="002C237B"/>
    <w:rsid w:val="002C4851"/>
    <w:rsid w:val="002D0AA1"/>
    <w:rsid w:val="002D420A"/>
    <w:rsid w:val="002E38B6"/>
    <w:rsid w:val="002E410B"/>
    <w:rsid w:val="002E4367"/>
    <w:rsid w:val="002E55CC"/>
    <w:rsid w:val="002F023E"/>
    <w:rsid w:val="002F08BC"/>
    <w:rsid w:val="003228B4"/>
    <w:rsid w:val="00323560"/>
    <w:rsid w:val="00326251"/>
    <w:rsid w:val="0033648C"/>
    <w:rsid w:val="003427DD"/>
    <w:rsid w:val="00343123"/>
    <w:rsid w:val="003566BD"/>
    <w:rsid w:val="00363DD1"/>
    <w:rsid w:val="003708C8"/>
    <w:rsid w:val="003747D4"/>
    <w:rsid w:val="00377606"/>
    <w:rsid w:val="003931E9"/>
    <w:rsid w:val="003A1236"/>
    <w:rsid w:val="003A3547"/>
    <w:rsid w:val="003B416B"/>
    <w:rsid w:val="003B6EDA"/>
    <w:rsid w:val="003C157F"/>
    <w:rsid w:val="003D296B"/>
    <w:rsid w:val="003D4E2E"/>
    <w:rsid w:val="003D566D"/>
    <w:rsid w:val="003D6086"/>
    <w:rsid w:val="003E0C8A"/>
    <w:rsid w:val="003F01DE"/>
    <w:rsid w:val="003F3752"/>
    <w:rsid w:val="003F3C07"/>
    <w:rsid w:val="003F3F48"/>
    <w:rsid w:val="003F5608"/>
    <w:rsid w:val="00402A50"/>
    <w:rsid w:val="00403521"/>
    <w:rsid w:val="00413066"/>
    <w:rsid w:val="00421BBC"/>
    <w:rsid w:val="00425965"/>
    <w:rsid w:val="00427C8D"/>
    <w:rsid w:val="00437159"/>
    <w:rsid w:val="00437A12"/>
    <w:rsid w:val="00443E9A"/>
    <w:rsid w:val="00443F51"/>
    <w:rsid w:val="00463D39"/>
    <w:rsid w:val="004669B7"/>
    <w:rsid w:val="00471192"/>
    <w:rsid w:val="00476830"/>
    <w:rsid w:val="004A51AE"/>
    <w:rsid w:val="004A6007"/>
    <w:rsid w:val="004A75F2"/>
    <w:rsid w:val="004A7DBD"/>
    <w:rsid w:val="004B6FDB"/>
    <w:rsid w:val="004C7ED7"/>
    <w:rsid w:val="004D01D2"/>
    <w:rsid w:val="00503ADD"/>
    <w:rsid w:val="00503C48"/>
    <w:rsid w:val="005048A2"/>
    <w:rsid w:val="00517931"/>
    <w:rsid w:val="00535371"/>
    <w:rsid w:val="00552781"/>
    <w:rsid w:val="005572BF"/>
    <w:rsid w:val="0056136F"/>
    <w:rsid w:val="00562800"/>
    <w:rsid w:val="00571718"/>
    <w:rsid w:val="00573FC8"/>
    <w:rsid w:val="00574CFC"/>
    <w:rsid w:val="00576AEF"/>
    <w:rsid w:val="005907D6"/>
    <w:rsid w:val="005920F9"/>
    <w:rsid w:val="00593C18"/>
    <w:rsid w:val="005A0D7A"/>
    <w:rsid w:val="005A184A"/>
    <w:rsid w:val="005A2AAA"/>
    <w:rsid w:val="005B3BFA"/>
    <w:rsid w:val="005B4A96"/>
    <w:rsid w:val="005B6818"/>
    <w:rsid w:val="005C0B4E"/>
    <w:rsid w:val="005C1773"/>
    <w:rsid w:val="005C1E65"/>
    <w:rsid w:val="005C22E6"/>
    <w:rsid w:val="005C41B9"/>
    <w:rsid w:val="005D0929"/>
    <w:rsid w:val="005D10F4"/>
    <w:rsid w:val="005D34F8"/>
    <w:rsid w:val="005D489A"/>
    <w:rsid w:val="005D4A78"/>
    <w:rsid w:val="005D61B6"/>
    <w:rsid w:val="005D7EA4"/>
    <w:rsid w:val="005E0F88"/>
    <w:rsid w:val="005E14AB"/>
    <w:rsid w:val="005F021E"/>
    <w:rsid w:val="005F261C"/>
    <w:rsid w:val="005F4293"/>
    <w:rsid w:val="005F46D8"/>
    <w:rsid w:val="006122A3"/>
    <w:rsid w:val="006127DC"/>
    <w:rsid w:val="0061590A"/>
    <w:rsid w:val="00616CDB"/>
    <w:rsid w:val="006171DF"/>
    <w:rsid w:val="00617B92"/>
    <w:rsid w:val="00622BE1"/>
    <w:rsid w:val="00622D9F"/>
    <w:rsid w:val="00625168"/>
    <w:rsid w:val="00630C62"/>
    <w:rsid w:val="00643011"/>
    <w:rsid w:val="00646977"/>
    <w:rsid w:val="00650802"/>
    <w:rsid w:val="00651D94"/>
    <w:rsid w:val="00653694"/>
    <w:rsid w:val="00654CA2"/>
    <w:rsid w:val="00655774"/>
    <w:rsid w:val="006646E9"/>
    <w:rsid w:val="0066798E"/>
    <w:rsid w:val="00670005"/>
    <w:rsid w:val="006947AB"/>
    <w:rsid w:val="006B730A"/>
    <w:rsid w:val="006C09A8"/>
    <w:rsid w:val="006C6D84"/>
    <w:rsid w:val="006D0EB3"/>
    <w:rsid w:val="006D23EC"/>
    <w:rsid w:val="006D4F83"/>
    <w:rsid w:val="006E04CA"/>
    <w:rsid w:val="006F0AC4"/>
    <w:rsid w:val="006F1264"/>
    <w:rsid w:val="006F20A7"/>
    <w:rsid w:val="00700645"/>
    <w:rsid w:val="00700A00"/>
    <w:rsid w:val="00705B38"/>
    <w:rsid w:val="0070654C"/>
    <w:rsid w:val="00707D31"/>
    <w:rsid w:val="00713151"/>
    <w:rsid w:val="007162D1"/>
    <w:rsid w:val="00716359"/>
    <w:rsid w:val="007224EE"/>
    <w:rsid w:val="00725E0A"/>
    <w:rsid w:val="00727A67"/>
    <w:rsid w:val="0073428B"/>
    <w:rsid w:val="00735190"/>
    <w:rsid w:val="007404E7"/>
    <w:rsid w:val="00741B1C"/>
    <w:rsid w:val="007434EE"/>
    <w:rsid w:val="007501C0"/>
    <w:rsid w:val="00753632"/>
    <w:rsid w:val="007562E1"/>
    <w:rsid w:val="00773203"/>
    <w:rsid w:val="0077408D"/>
    <w:rsid w:val="00775F0D"/>
    <w:rsid w:val="007824C9"/>
    <w:rsid w:val="00787105"/>
    <w:rsid w:val="007D6BA5"/>
    <w:rsid w:val="007D6D7F"/>
    <w:rsid w:val="007E117E"/>
    <w:rsid w:val="007E2DB7"/>
    <w:rsid w:val="007E69F8"/>
    <w:rsid w:val="007E7504"/>
    <w:rsid w:val="007F1573"/>
    <w:rsid w:val="00800613"/>
    <w:rsid w:val="00803021"/>
    <w:rsid w:val="008113E4"/>
    <w:rsid w:val="00811A74"/>
    <w:rsid w:val="00816271"/>
    <w:rsid w:val="008166D3"/>
    <w:rsid w:val="00842A00"/>
    <w:rsid w:val="00846793"/>
    <w:rsid w:val="00850A5D"/>
    <w:rsid w:val="00851AD1"/>
    <w:rsid w:val="00852D3F"/>
    <w:rsid w:val="00853F40"/>
    <w:rsid w:val="00856448"/>
    <w:rsid w:val="008658B1"/>
    <w:rsid w:val="0086694B"/>
    <w:rsid w:val="008705FB"/>
    <w:rsid w:val="00873A4F"/>
    <w:rsid w:val="008743BC"/>
    <w:rsid w:val="0087601C"/>
    <w:rsid w:val="00876EBA"/>
    <w:rsid w:val="00892D0E"/>
    <w:rsid w:val="008A1AAE"/>
    <w:rsid w:val="008A1BA8"/>
    <w:rsid w:val="008A2AAB"/>
    <w:rsid w:val="008A3991"/>
    <w:rsid w:val="008A4959"/>
    <w:rsid w:val="008B1B06"/>
    <w:rsid w:val="008B216D"/>
    <w:rsid w:val="008B5BF4"/>
    <w:rsid w:val="008C125D"/>
    <w:rsid w:val="008C1FE4"/>
    <w:rsid w:val="008C3F38"/>
    <w:rsid w:val="008D54C1"/>
    <w:rsid w:val="008D6535"/>
    <w:rsid w:val="008E2E37"/>
    <w:rsid w:val="008E3E69"/>
    <w:rsid w:val="008F1D42"/>
    <w:rsid w:val="008F2F73"/>
    <w:rsid w:val="008F3A62"/>
    <w:rsid w:val="008F6250"/>
    <w:rsid w:val="008F720F"/>
    <w:rsid w:val="00901BF3"/>
    <w:rsid w:val="009131E5"/>
    <w:rsid w:val="0091604B"/>
    <w:rsid w:val="00917085"/>
    <w:rsid w:val="009234A7"/>
    <w:rsid w:val="00940B6C"/>
    <w:rsid w:val="00946C11"/>
    <w:rsid w:val="0094772A"/>
    <w:rsid w:val="00952B60"/>
    <w:rsid w:val="0095385B"/>
    <w:rsid w:val="009601BC"/>
    <w:rsid w:val="009633D0"/>
    <w:rsid w:val="00963A24"/>
    <w:rsid w:val="00966244"/>
    <w:rsid w:val="00970D7B"/>
    <w:rsid w:val="00977A62"/>
    <w:rsid w:val="0098489C"/>
    <w:rsid w:val="0098706F"/>
    <w:rsid w:val="009900BE"/>
    <w:rsid w:val="0099752A"/>
    <w:rsid w:val="009B1842"/>
    <w:rsid w:val="009B2F36"/>
    <w:rsid w:val="009B35D3"/>
    <w:rsid w:val="009B68C5"/>
    <w:rsid w:val="009C5330"/>
    <w:rsid w:val="009D063E"/>
    <w:rsid w:val="009D71CF"/>
    <w:rsid w:val="009E25BA"/>
    <w:rsid w:val="009E5B57"/>
    <w:rsid w:val="009F1E33"/>
    <w:rsid w:val="009F267B"/>
    <w:rsid w:val="009F5EFB"/>
    <w:rsid w:val="00A109EE"/>
    <w:rsid w:val="00A12AD1"/>
    <w:rsid w:val="00A2569B"/>
    <w:rsid w:val="00A26116"/>
    <w:rsid w:val="00A31188"/>
    <w:rsid w:val="00A337B1"/>
    <w:rsid w:val="00A36337"/>
    <w:rsid w:val="00A445E6"/>
    <w:rsid w:val="00A55751"/>
    <w:rsid w:val="00A5757E"/>
    <w:rsid w:val="00A62772"/>
    <w:rsid w:val="00A7030B"/>
    <w:rsid w:val="00A741B8"/>
    <w:rsid w:val="00A76D82"/>
    <w:rsid w:val="00A8146A"/>
    <w:rsid w:val="00A86C15"/>
    <w:rsid w:val="00A956BF"/>
    <w:rsid w:val="00AA62AA"/>
    <w:rsid w:val="00AB2C61"/>
    <w:rsid w:val="00AB7AFE"/>
    <w:rsid w:val="00AC27B1"/>
    <w:rsid w:val="00AD382A"/>
    <w:rsid w:val="00AD62D3"/>
    <w:rsid w:val="00AE3FA6"/>
    <w:rsid w:val="00AE62BA"/>
    <w:rsid w:val="00AE763A"/>
    <w:rsid w:val="00AE789F"/>
    <w:rsid w:val="00AF3E0F"/>
    <w:rsid w:val="00AF47ED"/>
    <w:rsid w:val="00AF656D"/>
    <w:rsid w:val="00B06D9B"/>
    <w:rsid w:val="00B11876"/>
    <w:rsid w:val="00B303C8"/>
    <w:rsid w:val="00B32833"/>
    <w:rsid w:val="00B36641"/>
    <w:rsid w:val="00B37B56"/>
    <w:rsid w:val="00B51C61"/>
    <w:rsid w:val="00B57B58"/>
    <w:rsid w:val="00B57FFA"/>
    <w:rsid w:val="00B64937"/>
    <w:rsid w:val="00B74365"/>
    <w:rsid w:val="00B7777C"/>
    <w:rsid w:val="00B81E67"/>
    <w:rsid w:val="00B8504E"/>
    <w:rsid w:val="00B92019"/>
    <w:rsid w:val="00B973AD"/>
    <w:rsid w:val="00BA06E5"/>
    <w:rsid w:val="00BA7DDC"/>
    <w:rsid w:val="00BB285E"/>
    <w:rsid w:val="00BB5091"/>
    <w:rsid w:val="00BB68F6"/>
    <w:rsid w:val="00BB6B4D"/>
    <w:rsid w:val="00BC1686"/>
    <w:rsid w:val="00BC172E"/>
    <w:rsid w:val="00BC360A"/>
    <w:rsid w:val="00BC5FC2"/>
    <w:rsid w:val="00BF50B6"/>
    <w:rsid w:val="00BF5B5C"/>
    <w:rsid w:val="00C00658"/>
    <w:rsid w:val="00C04384"/>
    <w:rsid w:val="00C0470D"/>
    <w:rsid w:val="00C05123"/>
    <w:rsid w:val="00C1117D"/>
    <w:rsid w:val="00C1125F"/>
    <w:rsid w:val="00C15241"/>
    <w:rsid w:val="00C21B47"/>
    <w:rsid w:val="00C243FC"/>
    <w:rsid w:val="00C46B91"/>
    <w:rsid w:val="00C474B8"/>
    <w:rsid w:val="00C51844"/>
    <w:rsid w:val="00C7381E"/>
    <w:rsid w:val="00C80C71"/>
    <w:rsid w:val="00C90FC0"/>
    <w:rsid w:val="00C91D7B"/>
    <w:rsid w:val="00C959AE"/>
    <w:rsid w:val="00CA36E1"/>
    <w:rsid w:val="00CA3CEF"/>
    <w:rsid w:val="00CA580D"/>
    <w:rsid w:val="00CB195F"/>
    <w:rsid w:val="00CB1D1A"/>
    <w:rsid w:val="00CB2636"/>
    <w:rsid w:val="00CB2875"/>
    <w:rsid w:val="00CB79F8"/>
    <w:rsid w:val="00CC032C"/>
    <w:rsid w:val="00CE0269"/>
    <w:rsid w:val="00CE4993"/>
    <w:rsid w:val="00CF31A4"/>
    <w:rsid w:val="00CF6627"/>
    <w:rsid w:val="00D02AD8"/>
    <w:rsid w:val="00D05969"/>
    <w:rsid w:val="00D0684C"/>
    <w:rsid w:val="00D36969"/>
    <w:rsid w:val="00D424C7"/>
    <w:rsid w:val="00D47A89"/>
    <w:rsid w:val="00D53074"/>
    <w:rsid w:val="00D54462"/>
    <w:rsid w:val="00D62616"/>
    <w:rsid w:val="00D803D9"/>
    <w:rsid w:val="00D8168B"/>
    <w:rsid w:val="00D95D12"/>
    <w:rsid w:val="00DA2315"/>
    <w:rsid w:val="00DA4FF6"/>
    <w:rsid w:val="00DA66F9"/>
    <w:rsid w:val="00DB2E5C"/>
    <w:rsid w:val="00DB5956"/>
    <w:rsid w:val="00DB63C8"/>
    <w:rsid w:val="00DB695C"/>
    <w:rsid w:val="00DB7EA5"/>
    <w:rsid w:val="00DC5E94"/>
    <w:rsid w:val="00DC677F"/>
    <w:rsid w:val="00DD4B84"/>
    <w:rsid w:val="00DD5630"/>
    <w:rsid w:val="00DE08BD"/>
    <w:rsid w:val="00DF1AE1"/>
    <w:rsid w:val="00DF70CD"/>
    <w:rsid w:val="00E01BB6"/>
    <w:rsid w:val="00E054C4"/>
    <w:rsid w:val="00E1021B"/>
    <w:rsid w:val="00E142B8"/>
    <w:rsid w:val="00E2176A"/>
    <w:rsid w:val="00E2474F"/>
    <w:rsid w:val="00E26034"/>
    <w:rsid w:val="00E26B6C"/>
    <w:rsid w:val="00E33D35"/>
    <w:rsid w:val="00E3720B"/>
    <w:rsid w:val="00E37871"/>
    <w:rsid w:val="00E61650"/>
    <w:rsid w:val="00E6482F"/>
    <w:rsid w:val="00E74215"/>
    <w:rsid w:val="00E748DA"/>
    <w:rsid w:val="00E76B4E"/>
    <w:rsid w:val="00EA122A"/>
    <w:rsid w:val="00EC1802"/>
    <w:rsid w:val="00ED0BB1"/>
    <w:rsid w:val="00ED3731"/>
    <w:rsid w:val="00EE535A"/>
    <w:rsid w:val="00EF3940"/>
    <w:rsid w:val="00F0507A"/>
    <w:rsid w:val="00F13DF1"/>
    <w:rsid w:val="00F151B5"/>
    <w:rsid w:val="00F15657"/>
    <w:rsid w:val="00F205C4"/>
    <w:rsid w:val="00F20AE5"/>
    <w:rsid w:val="00F221F1"/>
    <w:rsid w:val="00F317A9"/>
    <w:rsid w:val="00F40612"/>
    <w:rsid w:val="00F42251"/>
    <w:rsid w:val="00F455C0"/>
    <w:rsid w:val="00F56E24"/>
    <w:rsid w:val="00F62BD6"/>
    <w:rsid w:val="00F716B8"/>
    <w:rsid w:val="00F80701"/>
    <w:rsid w:val="00F92F87"/>
    <w:rsid w:val="00F96179"/>
    <w:rsid w:val="00FA7FEC"/>
    <w:rsid w:val="00FF0810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794C11-5283-4693-A58B-8B6359E5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9B7"/>
    <w:rPr>
      <w:sz w:val="24"/>
      <w:szCs w:val="24"/>
      <w:lang w:val="sk-SK" w:eastAsia="en-US"/>
    </w:rPr>
  </w:style>
  <w:style w:type="paragraph" w:styleId="Heading1">
    <w:name w:val="heading 1"/>
    <w:basedOn w:val="Normal"/>
    <w:next w:val="Normal"/>
    <w:qFormat/>
    <w:rsid w:val="000D6B2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D6B26"/>
    <w:pPr>
      <w:keepNext/>
      <w:pBdr>
        <w:bottom w:val="single" w:sz="4" w:space="1" w:color="auto"/>
      </w:pBdr>
      <w:jc w:val="both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D6B26"/>
    <w:pPr>
      <w:jc w:val="center"/>
    </w:pPr>
    <w:rPr>
      <w:b/>
      <w:bCs/>
    </w:rPr>
  </w:style>
  <w:style w:type="paragraph" w:styleId="BodyText">
    <w:name w:val="Body Text"/>
    <w:basedOn w:val="Normal"/>
    <w:rsid w:val="000D6B26"/>
    <w:pPr>
      <w:spacing w:line="360" w:lineRule="auto"/>
      <w:jc w:val="both"/>
    </w:pPr>
  </w:style>
  <w:style w:type="paragraph" w:styleId="BodyTextIndent">
    <w:name w:val="Body Text Indent"/>
    <w:basedOn w:val="Normal"/>
    <w:rsid w:val="000D6B26"/>
    <w:pPr>
      <w:spacing w:line="360" w:lineRule="auto"/>
      <w:ind w:left="720" w:hanging="360"/>
      <w:jc w:val="both"/>
    </w:pPr>
    <w:rPr>
      <w:b/>
      <w:bCs/>
      <w:i/>
      <w:iCs/>
    </w:rPr>
  </w:style>
  <w:style w:type="paragraph" w:styleId="Footer">
    <w:name w:val="footer"/>
    <w:basedOn w:val="Normal"/>
    <w:rsid w:val="000D6B2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D6B26"/>
  </w:style>
  <w:style w:type="character" w:styleId="CommentReference">
    <w:name w:val="annotation reference"/>
    <w:basedOn w:val="DefaultParagraphFont"/>
    <w:rsid w:val="009B2F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2F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2F36"/>
    <w:rPr>
      <w:lang w:val="sk-SK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2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2F36"/>
    <w:rPr>
      <w:b/>
      <w:bCs/>
      <w:lang w:val="sk-SK" w:eastAsia="en-US"/>
    </w:rPr>
  </w:style>
  <w:style w:type="paragraph" w:styleId="BalloonText">
    <w:name w:val="Balloon Text"/>
    <w:basedOn w:val="Normal"/>
    <w:link w:val="BalloonTextChar"/>
    <w:rsid w:val="009B2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F36"/>
    <w:rPr>
      <w:rFonts w:ascii="Tahoma" w:hAnsi="Tahoma" w:cs="Tahoma"/>
      <w:sz w:val="16"/>
      <w:szCs w:val="16"/>
      <w:lang w:val="sk-SK" w:eastAsia="en-US"/>
    </w:rPr>
  </w:style>
  <w:style w:type="paragraph" w:styleId="NormalWeb">
    <w:name w:val="Normal (Web)"/>
    <w:basedOn w:val="Normal"/>
    <w:rsid w:val="00622BE1"/>
    <w:pPr>
      <w:spacing w:before="100" w:beforeAutospacing="1" w:after="100" w:afterAutospacing="1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2F023E"/>
    <w:pPr>
      <w:ind w:left="720"/>
      <w:contextualSpacing/>
    </w:pPr>
  </w:style>
  <w:style w:type="character" w:styleId="Hyperlink">
    <w:name w:val="Hyperlink"/>
    <w:basedOn w:val="DefaultParagraphFont"/>
    <w:rsid w:val="005A2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36DF-D15A-4454-A152-59024EF9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3308</Words>
  <Characters>18862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 Á P I S N I C A</vt:lpstr>
      <vt:lpstr>Z Á P I S N I C A</vt:lpstr>
    </vt:vector>
  </TitlesOfParts>
  <Company/>
  <LinksUpToDate>false</LinksUpToDate>
  <CharactersWithSpaces>22126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subject/>
  <dc:creator>tenkac</dc:creator>
  <cp:keywords/>
  <dc:description/>
  <cp:lastModifiedBy>Barbora Lazarova</cp:lastModifiedBy>
  <cp:revision>3</cp:revision>
  <cp:lastPrinted>2014-04-17T17:11:00Z</cp:lastPrinted>
  <dcterms:created xsi:type="dcterms:W3CDTF">2018-03-15T14:57:00Z</dcterms:created>
  <dcterms:modified xsi:type="dcterms:W3CDTF">2018-03-15T14:58:00Z</dcterms:modified>
</cp:coreProperties>
</file>