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E1" w:rsidRPr="00643011" w:rsidRDefault="00CA36E1" w:rsidP="00643011">
      <w:pPr>
        <w:pStyle w:val="Title"/>
        <w:spacing w:line="360" w:lineRule="auto"/>
        <w:jc w:val="left"/>
      </w:pPr>
      <w:bookmarkStart w:id="0" w:name="_GoBack"/>
      <w:bookmarkEnd w:id="0"/>
    </w:p>
    <w:p w:rsidR="00CA36E1" w:rsidRPr="00892D0E" w:rsidRDefault="00CA36E1">
      <w:pPr>
        <w:pStyle w:val="Title"/>
        <w:spacing w:line="360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 Á P I S N I C A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b/>
          <w:bCs/>
        </w:rPr>
        <w:t xml:space="preserve">z rokovania valného zhromaždenia občianskeho združenia </w:t>
      </w:r>
    </w:p>
    <w:p w:rsidR="00CA36E1" w:rsidRPr="00892D0E" w:rsidRDefault="00CA36E1">
      <w:pPr>
        <w:pStyle w:val="Heading1"/>
        <w:rPr>
          <w:rFonts w:ascii="Arial Narrow" w:hAnsi="Arial Narrow"/>
        </w:rPr>
      </w:pPr>
    </w:p>
    <w:p w:rsidR="00CA36E1" w:rsidRPr="00892D0E" w:rsidRDefault="00CA36E1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</w:rPr>
        <w:t>Stredoeurópska asociácia správy a riadenia spoločností</w:t>
      </w:r>
    </w:p>
    <w:p w:rsidR="00CA36E1" w:rsidRPr="00892D0E" w:rsidRDefault="00BF50B6">
      <w:pPr>
        <w:pStyle w:val="Heading1"/>
        <w:rPr>
          <w:rFonts w:ascii="Arial Narrow" w:hAnsi="Arial Narrow"/>
        </w:rPr>
      </w:pPr>
      <w:r w:rsidRPr="00892D0E">
        <w:rPr>
          <w:rFonts w:ascii="Arial Narrow" w:hAnsi="Arial Narrow"/>
          <w:lang w:val="en-US"/>
        </w:rPr>
        <w:t>Central European Corporate Governance Association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  <w:b/>
          <w:bCs/>
        </w:rPr>
        <w:t>so sídlom Vysoká č.</w:t>
      </w:r>
      <w:r w:rsidR="00622BE1"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 xml:space="preserve">17, 811 06 Bratislava, IČO: </w:t>
      </w:r>
      <w:r w:rsidR="004669B7" w:rsidRPr="00892D0E">
        <w:rPr>
          <w:rFonts w:ascii="Arial Narrow" w:hAnsi="Arial Narrow"/>
          <w:b/>
        </w:rPr>
        <w:t>30 856 582</w:t>
      </w:r>
      <w:r w:rsidRPr="00892D0E">
        <w:rPr>
          <w:rFonts w:ascii="Arial Narrow" w:hAnsi="Arial Narrow"/>
        </w:rPr>
        <w:t xml:space="preserve">  </w:t>
      </w:r>
    </w:p>
    <w:p w:rsidR="00CA36E1" w:rsidRPr="00892D0E" w:rsidRDefault="00CA36E1">
      <w:pPr>
        <w:pBdr>
          <w:bottom w:val="single" w:sz="6" w:space="1" w:color="auto"/>
        </w:pBdr>
        <w:spacing w:line="360" w:lineRule="auto"/>
        <w:jc w:val="center"/>
        <w:rPr>
          <w:rFonts w:ascii="Arial Narrow" w:hAnsi="Arial Narrow"/>
        </w:rPr>
      </w:pPr>
      <w:r w:rsidRPr="00892D0E">
        <w:rPr>
          <w:rFonts w:ascii="Arial Narrow" w:hAnsi="Arial Narrow"/>
        </w:rPr>
        <w:t xml:space="preserve">(ďalej </w:t>
      </w:r>
      <w:r w:rsidR="00622BE1" w:rsidRPr="00892D0E">
        <w:rPr>
          <w:rFonts w:ascii="Arial Narrow" w:hAnsi="Arial Narrow"/>
        </w:rPr>
        <w:t>„CECGA“ alebo</w:t>
      </w:r>
      <w:r w:rsidRPr="00892D0E">
        <w:rPr>
          <w:rFonts w:ascii="Arial Narrow" w:hAnsi="Arial Narrow"/>
        </w:rPr>
        <w:t xml:space="preserve"> „Asociácia“ v príslušnom gramatickom tvare)</w:t>
      </w: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jc w:val="center"/>
        <w:rPr>
          <w:rFonts w:ascii="Arial Narrow" w:hAnsi="Arial Narrow"/>
          <w:b/>
          <w:bCs/>
        </w:rPr>
      </w:pPr>
    </w:p>
    <w:p w:rsidR="00CA36E1" w:rsidRPr="00892D0E" w:rsidRDefault="00CA36E1">
      <w:pPr>
        <w:spacing w:line="360" w:lineRule="auto"/>
        <w:rPr>
          <w:rFonts w:ascii="Arial Narrow" w:hAnsi="Arial Narrow"/>
          <w:b/>
          <w:bCs/>
        </w:rPr>
      </w:pPr>
      <w:r w:rsidRPr="00892D0E">
        <w:rPr>
          <w:rFonts w:ascii="Arial Narrow" w:hAnsi="Arial Narrow"/>
          <w:i/>
          <w:iCs/>
          <w:u w:val="single"/>
        </w:rPr>
        <w:t>Dátum, hodina a miesto konania:</w:t>
      </w:r>
      <w:r w:rsidRPr="00892D0E">
        <w:rPr>
          <w:rFonts w:ascii="Arial Narrow" w:hAnsi="Arial Narrow"/>
          <w:b/>
          <w:bCs/>
        </w:rPr>
        <w:t xml:space="preserve"> </w:t>
      </w:r>
      <w:r w:rsidRPr="00892D0E">
        <w:rPr>
          <w:rFonts w:ascii="Arial Narrow" w:hAnsi="Arial Narrow"/>
          <w:b/>
          <w:bCs/>
        </w:rPr>
        <w:tab/>
      </w:r>
    </w:p>
    <w:p w:rsidR="00CA36E1" w:rsidRPr="00892D0E" w:rsidRDefault="002222A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5C22E6" w:rsidRPr="00892D0E">
        <w:rPr>
          <w:rFonts w:ascii="Arial Narrow" w:hAnsi="Arial Narrow"/>
        </w:rPr>
        <w:t>.</w:t>
      </w:r>
      <w:r>
        <w:rPr>
          <w:rFonts w:ascii="Arial Narrow" w:hAnsi="Arial Narrow"/>
        </w:rPr>
        <w:t>4</w:t>
      </w:r>
      <w:r w:rsidR="00CA36E1" w:rsidRPr="00892D0E">
        <w:rPr>
          <w:rFonts w:ascii="Arial Narrow" w:hAnsi="Arial Narrow"/>
        </w:rPr>
        <w:t>.20</w:t>
      </w:r>
      <w:r w:rsidR="00952B60" w:rsidRPr="00892D0E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="00CA36E1" w:rsidRPr="00892D0E">
        <w:rPr>
          <w:rFonts w:ascii="Arial Narrow" w:hAnsi="Arial Narrow"/>
        </w:rPr>
        <w:t xml:space="preserve"> o</w:t>
      </w:r>
      <w:r w:rsidR="00EC1802" w:rsidRPr="00892D0E">
        <w:rPr>
          <w:rFonts w:ascii="Arial Narrow" w:hAnsi="Arial Narrow"/>
        </w:rPr>
        <w:t> </w:t>
      </w:r>
      <w:r w:rsidR="00CA36E1" w:rsidRPr="00892D0E">
        <w:rPr>
          <w:rFonts w:ascii="Arial Narrow" w:hAnsi="Arial Narrow"/>
        </w:rPr>
        <w:t>1</w:t>
      </w:r>
      <w:r w:rsidR="00EC1802" w:rsidRPr="00892D0E">
        <w:rPr>
          <w:rFonts w:ascii="Arial Narrow" w:hAnsi="Arial Narrow"/>
        </w:rPr>
        <w:t>6:</w:t>
      </w:r>
      <w:r w:rsidR="00CA36E1" w:rsidRPr="00892D0E">
        <w:rPr>
          <w:rFonts w:ascii="Arial Narrow" w:hAnsi="Arial Narrow"/>
        </w:rPr>
        <w:t>00 hod.</w:t>
      </w:r>
      <w:r>
        <w:rPr>
          <w:rFonts w:ascii="Arial Narrow" w:hAnsi="Arial Narrow"/>
        </w:rPr>
        <w:t xml:space="preserve"> </w:t>
      </w:r>
      <w:r w:rsidR="00CA36E1" w:rsidRPr="00892D0E">
        <w:rPr>
          <w:rFonts w:ascii="Arial Narrow" w:hAnsi="Arial Narrow"/>
        </w:rPr>
        <w:t>v</w:t>
      </w:r>
      <w:r w:rsidR="000E6D40" w:rsidRPr="00892D0E">
        <w:rPr>
          <w:rFonts w:ascii="Arial Narrow" w:hAnsi="Arial Narrow"/>
        </w:rPr>
        <w:t> </w:t>
      </w:r>
      <w:r w:rsidR="00892D0E">
        <w:rPr>
          <w:rFonts w:ascii="Arial Narrow" w:hAnsi="Arial Narrow"/>
        </w:rPr>
        <w:t>sídl</w:t>
      </w:r>
      <w:r>
        <w:rPr>
          <w:rFonts w:ascii="Arial Narrow" w:hAnsi="Arial Narrow"/>
        </w:rPr>
        <w:t>e</w:t>
      </w:r>
      <w:r w:rsidR="00892D0E">
        <w:rPr>
          <w:rFonts w:ascii="Arial Narrow" w:hAnsi="Arial Narrow"/>
        </w:rPr>
        <w:t xml:space="preserve"> </w:t>
      </w:r>
      <w:r w:rsidR="000E6D40" w:rsidRPr="00892D0E">
        <w:rPr>
          <w:rFonts w:ascii="Arial Narrow" w:hAnsi="Arial Narrow"/>
        </w:rPr>
        <w:t xml:space="preserve">spoločnosti </w:t>
      </w:r>
      <w:r>
        <w:rPr>
          <w:rFonts w:ascii="Arial Narrow" w:hAnsi="Arial Narrow"/>
        </w:rPr>
        <w:t>VÚB</w:t>
      </w:r>
      <w:r w:rsidR="000E6D40" w:rsidRPr="00892D0E">
        <w:rPr>
          <w:rFonts w:ascii="Arial Narrow" w:hAnsi="Arial Narrow"/>
        </w:rPr>
        <w:t>, a.s.</w:t>
      </w:r>
    </w:p>
    <w:p w:rsidR="007434EE" w:rsidRPr="00892D0E" w:rsidRDefault="007434EE">
      <w:pPr>
        <w:spacing w:line="360" w:lineRule="auto"/>
        <w:rPr>
          <w:rFonts w:ascii="Arial Narrow" w:hAnsi="Arial Narrow"/>
        </w:rPr>
      </w:pPr>
    </w:p>
    <w:p w:rsidR="009633D0" w:rsidRDefault="009633D0">
      <w:pPr>
        <w:spacing w:line="360" w:lineRule="auto"/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>
      <w:pPr>
        <w:spacing w:line="360" w:lineRule="auto"/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Program rokovania:</w:t>
      </w:r>
      <w:r w:rsidRPr="00892D0E">
        <w:rPr>
          <w:rFonts w:ascii="Arial Narrow" w:hAnsi="Arial Narrow"/>
        </w:rPr>
        <w:t xml:space="preserve">   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Otvorenie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orgánov riadneho valného zhromaždenia (predseda, zapisovateľ, dvaja overovatelia zápisnice, osoba poverená sčítaním hlasov)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Výročná správa o činnosti a hospodárení Asociácie v roku 201</w:t>
      </w:r>
      <w:r w:rsidR="002222A2">
        <w:rPr>
          <w:rFonts w:ascii="Arial Narrow" w:hAnsi="Arial Narrow"/>
        </w:rPr>
        <w:t>5</w:t>
      </w:r>
      <w:r w:rsidRPr="00892D0E">
        <w:rPr>
          <w:rFonts w:ascii="Arial Narrow" w:hAnsi="Arial Narrow"/>
        </w:rPr>
        <w:t xml:space="preserve"> </w:t>
      </w:r>
    </w:p>
    <w:p w:rsid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Plán činnosti a návrh rozpočtu Asociácie na rok 201</w:t>
      </w:r>
      <w:r w:rsidR="002222A2">
        <w:rPr>
          <w:rFonts w:ascii="Arial Narrow" w:hAnsi="Arial Narrow"/>
        </w:rPr>
        <w:t>6</w:t>
      </w:r>
    </w:p>
    <w:p w:rsidR="002222A2" w:rsidRPr="00892D0E" w:rsidRDefault="002222A2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Zmena Stanov CECGA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Voľba členov orgánov Asociácie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Diskusia</w:t>
      </w:r>
    </w:p>
    <w:p w:rsidR="00892D0E" w:rsidRPr="00892D0E" w:rsidRDefault="00892D0E" w:rsidP="00892D0E">
      <w:pPr>
        <w:numPr>
          <w:ilvl w:val="0"/>
          <w:numId w:val="9"/>
        </w:numPr>
        <w:spacing w:line="276" w:lineRule="auto"/>
        <w:rPr>
          <w:rFonts w:ascii="Arial Narrow" w:hAnsi="Arial Narrow"/>
        </w:rPr>
      </w:pPr>
      <w:r w:rsidRPr="00892D0E">
        <w:rPr>
          <w:rFonts w:ascii="Arial Narrow" w:hAnsi="Arial Narrow"/>
        </w:rPr>
        <w:t>Záver</w:t>
      </w:r>
    </w:p>
    <w:p w:rsidR="000E6D40" w:rsidRPr="00892D0E" w:rsidRDefault="000E6D40">
      <w:pPr>
        <w:spacing w:line="360" w:lineRule="auto"/>
        <w:jc w:val="both"/>
        <w:rPr>
          <w:rFonts w:ascii="Arial Narrow" w:hAnsi="Arial Narrow"/>
        </w:rPr>
      </w:pPr>
    </w:p>
    <w:p w:rsidR="000E6D40" w:rsidRPr="00892D0E" w:rsidRDefault="000E6D40">
      <w:pPr>
        <w:spacing w:line="360" w:lineRule="auto"/>
        <w:jc w:val="both"/>
        <w:rPr>
          <w:rFonts w:ascii="Arial Narrow" w:hAnsi="Arial Narrow"/>
        </w:rPr>
      </w:pPr>
    </w:p>
    <w:p w:rsidR="007434EE" w:rsidRPr="00892D0E" w:rsidRDefault="007434EE" w:rsidP="00952B60">
      <w:pPr>
        <w:jc w:val="both"/>
        <w:rPr>
          <w:rFonts w:ascii="Arial Narrow" w:hAnsi="Arial Narrow"/>
          <w:i/>
          <w:iCs/>
          <w:u w:val="single"/>
        </w:rPr>
      </w:pPr>
    </w:p>
    <w:p w:rsidR="00CA36E1" w:rsidRPr="00892D0E" w:rsidRDefault="00CA36E1" w:rsidP="00952B60">
      <w:pPr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iCs/>
          <w:u w:val="single"/>
        </w:rPr>
        <w:t>Prítomní:</w:t>
      </w:r>
      <w:r w:rsidRPr="00892D0E">
        <w:rPr>
          <w:rFonts w:ascii="Arial Narrow" w:hAnsi="Arial Narrow"/>
        </w:rPr>
        <w:t xml:space="preserve"> </w:t>
      </w:r>
      <w:r w:rsidR="00952B60" w:rsidRPr="00892D0E">
        <w:rPr>
          <w:rFonts w:ascii="Arial Narrow" w:hAnsi="Arial Narrow"/>
        </w:rPr>
        <w:t xml:space="preserve"> </w:t>
      </w:r>
      <w:r w:rsidR="00A445E6">
        <w:rPr>
          <w:rFonts w:ascii="Arial Narrow" w:hAnsi="Arial Narrow"/>
        </w:rPr>
        <w:t xml:space="preserve"> </w:t>
      </w:r>
      <w:r w:rsidR="00892D0E" w:rsidRPr="00892D0E">
        <w:rPr>
          <w:rFonts w:ascii="Arial Narrow" w:hAnsi="Arial Narrow"/>
        </w:rPr>
        <w:t xml:space="preserve">Radoslav Bielka, </w:t>
      </w:r>
      <w:r w:rsidR="00952B60" w:rsidRPr="00892D0E">
        <w:rPr>
          <w:rFonts w:ascii="Arial Narrow" w:hAnsi="Arial Narrow"/>
        </w:rPr>
        <w:t>Tibor Bôrik,</w:t>
      </w:r>
      <w:r w:rsidR="00892D0E" w:rsidRPr="00892D0E">
        <w:rPr>
          <w:rFonts w:ascii="Arial Narrow" w:hAnsi="Arial Narrow"/>
        </w:rPr>
        <w:t xml:space="preserve"> Dalimil Draganovský</w:t>
      </w:r>
      <w:r w:rsidR="007434EE" w:rsidRPr="00892D0E">
        <w:rPr>
          <w:rFonts w:ascii="Arial Narrow" w:hAnsi="Arial Narrow"/>
        </w:rPr>
        <w:t>,</w:t>
      </w:r>
      <w:r w:rsidR="00343123" w:rsidRPr="00892D0E">
        <w:rPr>
          <w:rFonts w:ascii="Arial Narrow" w:hAnsi="Arial Narrow"/>
        </w:rPr>
        <w:t xml:space="preserve"> Ivan Gránsky,</w:t>
      </w:r>
      <w:r w:rsidR="00F56E24" w:rsidRPr="00892D0E">
        <w:rPr>
          <w:rFonts w:ascii="Arial Narrow" w:hAnsi="Arial Narrow"/>
        </w:rPr>
        <w:t xml:space="preserve"> </w:t>
      </w:r>
      <w:r w:rsidR="002222A2">
        <w:rPr>
          <w:rFonts w:ascii="Arial Narrow" w:hAnsi="Arial Narrow"/>
        </w:rPr>
        <w:t xml:space="preserve">Márius Hričovský, </w:t>
      </w:r>
      <w:r w:rsidR="002222A2" w:rsidRPr="00892D0E">
        <w:rPr>
          <w:rFonts w:ascii="Arial Narrow" w:hAnsi="Arial Narrow"/>
        </w:rPr>
        <w:t>Mária Hurajová</w:t>
      </w:r>
      <w:r w:rsidR="002222A2">
        <w:rPr>
          <w:rFonts w:ascii="Arial Narrow" w:hAnsi="Arial Narrow"/>
        </w:rPr>
        <w:t>, Mária Klimiková,</w:t>
      </w:r>
      <w:r w:rsidR="002222A2" w:rsidRPr="00892D0E">
        <w:rPr>
          <w:rFonts w:ascii="Arial Narrow" w:hAnsi="Arial Narrow"/>
        </w:rPr>
        <w:t xml:space="preserve"> </w:t>
      </w:r>
      <w:r w:rsidR="007434EE" w:rsidRPr="00892D0E">
        <w:rPr>
          <w:rFonts w:ascii="Arial Narrow" w:hAnsi="Arial Narrow"/>
        </w:rPr>
        <w:t>El</w:t>
      </w:r>
      <w:r w:rsidR="00952B60" w:rsidRPr="00892D0E">
        <w:rPr>
          <w:rFonts w:ascii="Arial Narrow" w:hAnsi="Arial Narrow"/>
        </w:rPr>
        <w:t xml:space="preserve">ena Kohútiková, </w:t>
      </w:r>
      <w:r w:rsidR="00343123" w:rsidRPr="00892D0E">
        <w:rPr>
          <w:rFonts w:ascii="Arial Narrow" w:hAnsi="Arial Narrow"/>
        </w:rPr>
        <w:t>Jaroslav Košťálik,</w:t>
      </w:r>
      <w:r w:rsidR="00892D0E" w:rsidRPr="00892D0E">
        <w:rPr>
          <w:rFonts w:ascii="Arial Narrow" w:hAnsi="Arial Narrow"/>
        </w:rPr>
        <w:t xml:space="preserve"> Michal Kotlárik,</w:t>
      </w:r>
      <w:r w:rsidR="00952B60" w:rsidRPr="00892D0E">
        <w:rPr>
          <w:rFonts w:ascii="Arial Narrow" w:hAnsi="Arial Narrow"/>
        </w:rPr>
        <w:t xml:space="preserve"> Barbora Lazárová, Radomír Mako,</w:t>
      </w:r>
      <w:r w:rsidR="00892D0E" w:rsidRPr="00892D0E">
        <w:rPr>
          <w:rFonts w:ascii="Arial Narrow" w:hAnsi="Arial Narrow"/>
        </w:rPr>
        <w:t xml:space="preserve"> Lukáš Neduchal,</w:t>
      </w:r>
      <w:r w:rsidR="00EC1802" w:rsidRPr="00892D0E">
        <w:rPr>
          <w:rFonts w:ascii="Arial Narrow" w:hAnsi="Arial Narrow"/>
        </w:rPr>
        <w:t xml:space="preserve"> </w:t>
      </w:r>
      <w:r w:rsidR="002222A2">
        <w:rPr>
          <w:rFonts w:ascii="Arial Narrow" w:hAnsi="Arial Narrow"/>
        </w:rPr>
        <w:t xml:space="preserve">Igor Palkovič, </w:t>
      </w:r>
      <w:r w:rsidR="00343123" w:rsidRPr="00892D0E">
        <w:rPr>
          <w:rFonts w:ascii="Arial Narrow" w:hAnsi="Arial Narrow"/>
        </w:rPr>
        <w:t>Jan</w:t>
      </w:r>
      <w:r w:rsidR="002222A2">
        <w:rPr>
          <w:rFonts w:ascii="Arial Narrow" w:hAnsi="Arial Narrow"/>
        </w:rPr>
        <w:t>k</w:t>
      </w:r>
      <w:r w:rsidR="00343123" w:rsidRPr="00892D0E">
        <w:rPr>
          <w:rFonts w:ascii="Arial Narrow" w:hAnsi="Arial Narrow"/>
        </w:rPr>
        <w:t>a Pagáčová,</w:t>
      </w:r>
      <w:r w:rsidR="00CB2636" w:rsidRPr="00892D0E">
        <w:rPr>
          <w:rFonts w:ascii="Arial Narrow" w:hAnsi="Arial Narrow"/>
        </w:rPr>
        <w:t xml:space="preserve"> </w:t>
      </w:r>
      <w:r w:rsidR="00343123" w:rsidRPr="00892D0E">
        <w:rPr>
          <w:rFonts w:ascii="Arial Narrow" w:hAnsi="Arial Narrow"/>
        </w:rPr>
        <w:t>Andrej Révay, Štefan Slávik</w:t>
      </w:r>
      <w:r w:rsidR="00F56E24" w:rsidRPr="00892D0E">
        <w:rPr>
          <w:rFonts w:ascii="Arial Narrow" w:hAnsi="Arial Narrow"/>
        </w:rPr>
        <w:t>,</w:t>
      </w:r>
      <w:r w:rsidR="002222A2">
        <w:rPr>
          <w:rFonts w:ascii="Arial Narrow" w:hAnsi="Arial Narrow"/>
        </w:rPr>
        <w:t xml:space="preserve"> Dušan Steinhauser</w:t>
      </w:r>
      <w:r w:rsidR="00F56E24" w:rsidRPr="00892D0E">
        <w:rPr>
          <w:rFonts w:ascii="Arial Narrow" w:hAnsi="Arial Narrow"/>
        </w:rPr>
        <w:t xml:space="preserve"> </w:t>
      </w:r>
    </w:p>
    <w:p w:rsidR="000E6D40" w:rsidRPr="00892D0E" w:rsidRDefault="000E6D40" w:rsidP="00952B60">
      <w:pPr>
        <w:jc w:val="both"/>
        <w:rPr>
          <w:rFonts w:ascii="Arial Narrow" w:hAnsi="Arial Narrow"/>
        </w:rPr>
      </w:pPr>
    </w:p>
    <w:p w:rsidR="000E6D40" w:rsidRPr="00892D0E" w:rsidRDefault="00892D0E" w:rsidP="00952B60">
      <w:pPr>
        <w:jc w:val="both"/>
        <w:rPr>
          <w:rFonts w:ascii="Arial Narrow" w:hAnsi="Arial Narrow"/>
        </w:rPr>
      </w:pPr>
      <w:r w:rsidRPr="00892D0E">
        <w:rPr>
          <w:rFonts w:ascii="Arial Narrow" w:hAnsi="Arial Narrow"/>
          <w:i/>
          <w:u w:val="single"/>
        </w:rPr>
        <w:t>Neprítomní</w:t>
      </w:r>
      <w:r w:rsidR="000E6D40" w:rsidRPr="00892D0E">
        <w:rPr>
          <w:rFonts w:ascii="Arial Narrow" w:hAnsi="Arial Narrow"/>
          <w:i/>
          <w:u w:val="single"/>
        </w:rPr>
        <w:t>:</w:t>
      </w:r>
      <w:r w:rsidR="000E6D40" w:rsidRPr="00892D0E">
        <w:rPr>
          <w:rFonts w:ascii="Arial Narrow" w:hAnsi="Arial Narrow"/>
        </w:rPr>
        <w:t xml:space="preserve"> </w:t>
      </w:r>
      <w:r w:rsidR="00A445E6">
        <w:rPr>
          <w:rFonts w:ascii="Arial Narrow" w:hAnsi="Arial Narrow"/>
        </w:rPr>
        <w:t xml:space="preserve"> </w:t>
      </w:r>
      <w:r w:rsidRPr="00892D0E">
        <w:rPr>
          <w:rFonts w:ascii="Arial Narrow" w:hAnsi="Arial Narrow"/>
        </w:rPr>
        <w:t xml:space="preserve">Imrich Béreš, Peter Čavojský, Juraj Danielis, Lenka Debnárová, </w:t>
      </w:r>
      <w:r w:rsidR="000E6D40" w:rsidRPr="00892D0E">
        <w:rPr>
          <w:rFonts w:ascii="Arial Narrow" w:hAnsi="Arial Narrow"/>
        </w:rPr>
        <w:t>Daniel Futej</w:t>
      </w:r>
      <w:r w:rsidRPr="00892D0E">
        <w:rPr>
          <w:rFonts w:ascii="Arial Narrow" w:hAnsi="Arial Narrow"/>
        </w:rPr>
        <w:t xml:space="preserve">, Pavla Hladká, Tomáš Ježek, Julian Juhasz, Roman Juráš, </w:t>
      </w:r>
      <w:r w:rsidR="00035F95" w:rsidRPr="00892D0E">
        <w:rPr>
          <w:rFonts w:ascii="Arial Narrow" w:hAnsi="Arial Narrow"/>
        </w:rPr>
        <w:t>Juraj Jurčík</w:t>
      </w:r>
      <w:r w:rsidR="00035F95">
        <w:rPr>
          <w:rFonts w:ascii="Arial Narrow" w:hAnsi="Arial Narrow"/>
        </w:rPr>
        <w:t xml:space="preserve">, </w:t>
      </w:r>
      <w:r w:rsidRPr="00892D0E">
        <w:rPr>
          <w:rFonts w:ascii="Arial Narrow" w:hAnsi="Arial Narrow"/>
        </w:rPr>
        <w:t xml:space="preserve">Viliam Kačeriak, Ján Kováč, </w:t>
      </w:r>
      <w:r w:rsidR="00035F95">
        <w:rPr>
          <w:rFonts w:ascii="Arial Narrow" w:hAnsi="Arial Narrow"/>
        </w:rPr>
        <w:t xml:space="preserve">Michaela Krivá, Miriam Letašiová, Igor Lichnovský, Pavol Mertus, </w:t>
      </w:r>
      <w:r w:rsidR="002222A2" w:rsidRPr="00892D0E">
        <w:rPr>
          <w:rFonts w:ascii="Arial Narrow" w:hAnsi="Arial Narrow"/>
        </w:rPr>
        <w:t>Martin Peter</w:t>
      </w:r>
      <w:r w:rsidR="002222A2">
        <w:rPr>
          <w:rFonts w:ascii="Arial Narrow" w:hAnsi="Arial Narrow"/>
        </w:rPr>
        <w:t>,</w:t>
      </w:r>
      <w:r w:rsidR="002222A2" w:rsidRPr="00892D0E">
        <w:rPr>
          <w:rFonts w:ascii="Arial Narrow" w:hAnsi="Arial Narrow"/>
        </w:rPr>
        <w:t xml:space="preserve"> </w:t>
      </w:r>
      <w:r w:rsidRPr="00892D0E">
        <w:rPr>
          <w:rFonts w:ascii="Arial Narrow" w:hAnsi="Arial Narrow"/>
        </w:rPr>
        <w:t>Tatiana Prokopová, Radka Sláviková</w:t>
      </w:r>
      <w:r w:rsidR="00A445E6">
        <w:rPr>
          <w:rFonts w:ascii="Arial Narrow" w:hAnsi="Arial Narrow"/>
        </w:rPr>
        <w:t xml:space="preserve"> </w:t>
      </w:r>
      <w:r w:rsidRPr="00892D0E">
        <w:rPr>
          <w:rFonts w:ascii="Arial Narrow" w:hAnsi="Arial Narrow"/>
        </w:rPr>
        <w:t xml:space="preserve">- Geržová, </w:t>
      </w:r>
      <w:r w:rsidR="00035F95">
        <w:rPr>
          <w:rFonts w:ascii="Arial Narrow" w:hAnsi="Arial Narrow"/>
        </w:rPr>
        <w:t xml:space="preserve">Zdeněk Schraml, </w:t>
      </w:r>
      <w:r w:rsidRPr="00892D0E">
        <w:rPr>
          <w:rFonts w:ascii="Arial Narrow" w:hAnsi="Arial Narrow"/>
        </w:rPr>
        <w:t>Slavomír Šťastný</w:t>
      </w:r>
      <w:r w:rsidR="002222A2">
        <w:rPr>
          <w:rFonts w:ascii="Arial Narrow" w:hAnsi="Arial Narrow"/>
        </w:rPr>
        <w:t>,</w:t>
      </w:r>
      <w:r w:rsidR="002222A2" w:rsidRPr="002222A2">
        <w:rPr>
          <w:rFonts w:ascii="Arial Narrow" w:hAnsi="Arial Narrow"/>
        </w:rPr>
        <w:t xml:space="preserve"> </w:t>
      </w:r>
      <w:r w:rsidR="002222A2" w:rsidRPr="00892D0E">
        <w:rPr>
          <w:rFonts w:ascii="Arial Narrow" w:hAnsi="Arial Narrow"/>
        </w:rPr>
        <w:t>Zita Zemková</w:t>
      </w:r>
    </w:p>
    <w:p w:rsidR="00CA36E1" w:rsidRPr="00892D0E" w:rsidRDefault="00CA36E1" w:rsidP="00CB2875">
      <w:pPr>
        <w:jc w:val="both"/>
        <w:rPr>
          <w:rFonts w:ascii="Arial Narrow" w:hAnsi="Arial Narrow"/>
        </w:rPr>
      </w:pPr>
    </w:p>
    <w:p w:rsidR="00035F95" w:rsidRDefault="00035F95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i/>
          <w:iCs/>
          <w:u w:val="single"/>
        </w:rPr>
      </w:pPr>
      <w:r w:rsidRPr="005E14AB">
        <w:rPr>
          <w:rFonts w:ascii="Arial Narrow" w:hAnsi="Arial Narrow"/>
          <w:i/>
          <w:iCs/>
          <w:u w:val="single"/>
        </w:rPr>
        <w:lastRenderedPageBreak/>
        <w:t>Priebeh a výsledky rokovania:</w:t>
      </w:r>
    </w:p>
    <w:p w:rsidR="005D34F8" w:rsidRPr="005E14AB" w:rsidRDefault="005D34F8" w:rsidP="00CB2875">
      <w:pPr>
        <w:jc w:val="both"/>
        <w:rPr>
          <w:rFonts w:ascii="Arial Narrow" w:hAnsi="Arial Narrow"/>
          <w:i/>
          <w:iCs/>
          <w:u w:val="single"/>
        </w:rPr>
      </w:pPr>
    </w:p>
    <w:p w:rsidR="007D6D7F" w:rsidRPr="002E38B6" w:rsidRDefault="003D6086" w:rsidP="00CB2875">
      <w:pPr>
        <w:pStyle w:val="BodyText"/>
        <w:spacing w:line="240" w:lineRule="auto"/>
        <w:rPr>
          <w:rFonts w:ascii="Arial Narrow" w:hAnsi="Arial Narrow"/>
          <w:b/>
          <w:bCs/>
          <w:i/>
          <w:u w:val="single"/>
        </w:rPr>
      </w:pPr>
      <w:r w:rsidRPr="002E38B6">
        <w:rPr>
          <w:rFonts w:ascii="Arial Narrow" w:hAnsi="Arial Narrow"/>
          <w:b/>
          <w:bCs/>
          <w:i/>
          <w:u w:val="single"/>
        </w:rPr>
        <w:t>Ad 1.</w:t>
      </w:r>
      <w:r w:rsidR="003931E9" w:rsidRPr="002E38B6">
        <w:rPr>
          <w:rFonts w:ascii="Arial Narrow" w:hAnsi="Arial Narrow"/>
          <w:b/>
          <w:bCs/>
          <w:i/>
          <w:u w:val="single"/>
        </w:rPr>
        <w:t xml:space="preserve"> </w:t>
      </w:r>
      <w:r w:rsidR="00CA36E1" w:rsidRPr="002E38B6">
        <w:rPr>
          <w:rFonts w:ascii="Arial Narrow" w:hAnsi="Arial Narrow"/>
          <w:b/>
          <w:bCs/>
          <w:i/>
          <w:u w:val="single"/>
        </w:rPr>
        <w:t>Otvorenie</w:t>
      </w:r>
    </w:p>
    <w:p w:rsidR="00035F95" w:rsidRDefault="00CA36E1" w:rsidP="005E14AB">
      <w:pPr>
        <w:pStyle w:val="BodyText"/>
        <w:spacing w:line="240" w:lineRule="auto"/>
        <w:rPr>
          <w:rFonts w:ascii="Arial Narrow" w:hAnsi="Arial Narrow"/>
        </w:rPr>
      </w:pPr>
      <w:r w:rsidRPr="005E14AB">
        <w:rPr>
          <w:rFonts w:ascii="Arial Narrow" w:hAnsi="Arial Narrow"/>
        </w:rPr>
        <w:t>Rokovanie valného zhromaždenia Asociácie otvoril</w:t>
      </w:r>
      <w:r w:rsidR="005E14AB">
        <w:rPr>
          <w:rFonts w:ascii="Arial Narrow" w:hAnsi="Arial Narrow"/>
        </w:rPr>
        <w:t>a</w:t>
      </w:r>
      <w:r w:rsidRPr="005E14AB">
        <w:rPr>
          <w:rFonts w:ascii="Arial Narrow" w:hAnsi="Arial Narrow"/>
          <w:b/>
          <w:i/>
        </w:rPr>
        <w:t xml:space="preserve"> </w:t>
      </w:r>
      <w:r w:rsidR="00343123" w:rsidRPr="005E14AB">
        <w:rPr>
          <w:rFonts w:ascii="Arial Narrow" w:hAnsi="Arial Narrow"/>
        </w:rPr>
        <w:t>predsed</w:t>
      </w:r>
      <w:r w:rsidR="005E14AB">
        <w:rPr>
          <w:rFonts w:ascii="Arial Narrow" w:hAnsi="Arial Narrow"/>
        </w:rPr>
        <w:t>níčka</w:t>
      </w:r>
      <w:r w:rsidR="00343123" w:rsidRPr="005E14AB">
        <w:rPr>
          <w:rFonts w:ascii="Arial Narrow" w:hAnsi="Arial Narrow"/>
        </w:rPr>
        <w:t xml:space="preserve"> Správnej rady p</w:t>
      </w:r>
      <w:r w:rsidR="005E14AB">
        <w:rPr>
          <w:rFonts w:ascii="Arial Narrow" w:hAnsi="Arial Narrow"/>
        </w:rPr>
        <w:t>ani</w:t>
      </w:r>
      <w:r w:rsidR="00343123" w:rsidRPr="005E14AB">
        <w:rPr>
          <w:rFonts w:ascii="Arial Narrow" w:hAnsi="Arial Narrow"/>
        </w:rPr>
        <w:t xml:space="preserve"> </w:t>
      </w:r>
      <w:r w:rsidR="005E14AB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>,</w:t>
      </w:r>
      <w:r w:rsid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privítal</w:t>
      </w:r>
      <w:r w:rsidR="005E14A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prítomných</w:t>
      </w:r>
      <w:r w:rsidR="00377606" w:rsidRPr="005E14AB">
        <w:rPr>
          <w:rFonts w:ascii="Arial Narrow" w:hAnsi="Arial Narrow"/>
        </w:rPr>
        <w:t xml:space="preserve"> členov Asociácie</w:t>
      </w:r>
      <w:r w:rsidR="005E14AB">
        <w:rPr>
          <w:rFonts w:ascii="Arial Narrow" w:hAnsi="Arial Narrow"/>
        </w:rPr>
        <w:t xml:space="preserve"> a</w:t>
      </w:r>
      <w:r w:rsidR="00035F95">
        <w:rPr>
          <w:rFonts w:ascii="Arial Narrow" w:hAnsi="Arial Narrow"/>
        </w:rPr>
        <w:t> predstavila nových členov pána Máriusa Hričovského a pána Igora Palkoviča.</w:t>
      </w:r>
      <w:r w:rsidR="005E14AB">
        <w:rPr>
          <w:rFonts w:ascii="Arial Narrow" w:hAnsi="Arial Narrow"/>
        </w:rPr>
        <w:t> </w:t>
      </w:r>
    </w:p>
    <w:p w:rsidR="005E14AB" w:rsidRDefault="00035F95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A36E1" w:rsidRPr="005E14AB" w:rsidRDefault="00966244" w:rsidP="005E14AB">
      <w:pPr>
        <w:pStyle w:val="BodyText"/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Predsedníčka Správnej rady</w:t>
      </w:r>
      <w:r w:rsidR="00CA36E1" w:rsidRPr="005E14AB">
        <w:rPr>
          <w:rFonts w:ascii="Arial Narrow" w:hAnsi="Arial Narrow"/>
        </w:rPr>
        <w:t xml:space="preserve"> </w:t>
      </w:r>
      <w:r w:rsidR="005E14AB">
        <w:rPr>
          <w:rFonts w:ascii="Arial Narrow" w:hAnsi="Arial Narrow"/>
        </w:rPr>
        <w:t>uviedla</w:t>
      </w:r>
      <w:r w:rsidR="00CA36E1" w:rsidRPr="005E14AB">
        <w:rPr>
          <w:rFonts w:ascii="Arial Narrow" w:hAnsi="Arial Narrow"/>
        </w:rPr>
        <w:t xml:space="preserve">, že </w:t>
      </w:r>
      <w:r w:rsidR="00517931" w:rsidRPr="005E14AB">
        <w:rPr>
          <w:rFonts w:ascii="Arial Narrow" w:hAnsi="Arial Narrow"/>
        </w:rPr>
        <w:t>zasadnutia</w:t>
      </w:r>
      <w:r>
        <w:rPr>
          <w:rFonts w:ascii="Arial Narrow" w:hAnsi="Arial Narrow"/>
        </w:rPr>
        <w:t xml:space="preserve"> valného zhromaždenia</w:t>
      </w:r>
      <w:r w:rsidR="00343123" w:rsidRPr="005E14AB">
        <w:rPr>
          <w:rFonts w:ascii="Arial Narrow" w:hAnsi="Arial Narrow"/>
        </w:rPr>
        <w:t xml:space="preserve"> sa</w:t>
      </w:r>
      <w:r w:rsidR="003D6086" w:rsidRPr="005E14AB">
        <w:rPr>
          <w:rFonts w:ascii="Arial Narrow" w:hAnsi="Arial Narrow"/>
        </w:rPr>
        <w:t xml:space="preserve"> zúčast</w:t>
      </w:r>
      <w:r w:rsidR="009D063E" w:rsidRPr="005E14AB">
        <w:rPr>
          <w:rFonts w:ascii="Arial Narrow" w:hAnsi="Arial Narrow"/>
        </w:rPr>
        <w:t>ňuje</w:t>
      </w:r>
      <w:r w:rsidR="003D6086" w:rsidRPr="005E14AB">
        <w:rPr>
          <w:rFonts w:ascii="Arial Narrow" w:hAnsi="Arial Narrow"/>
        </w:rPr>
        <w:t xml:space="preserve"> </w:t>
      </w:r>
      <w:r w:rsidR="008113E4" w:rsidRPr="005E14AB">
        <w:rPr>
          <w:rFonts w:ascii="Arial Narrow" w:hAnsi="Arial Narrow"/>
        </w:rPr>
        <w:t>1</w:t>
      </w:r>
      <w:r w:rsidR="00035F95">
        <w:rPr>
          <w:rFonts w:ascii="Arial Narrow" w:hAnsi="Arial Narrow"/>
        </w:rPr>
        <w:t>8</w:t>
      </w:r>
      <w:r w:rsidR="003D6086" w:rsidRPr="005E14AB">
        <w:rPr>
          <w:rFonts w:ascii="Arial Narrow" w:hAnsi="Arial Narrow"/>
        </w:rPr>
        <w:t xml:space="preserve"> členov Asociácie</w:t>
      </w:r>
      <w:r w:rsidR="0091604B">
        <w:rPr>
          <w:rFonts w:ascii="Arial Narrow" w:hAnsi="Arial Narrow"/>
        </w:rPr>
        <w:t xml:space="preserve"> (z toho 1</w:t>
      </w:r>
      <w:r w:rsidR="00035F95">
        <w:rPr>
          <w:rFonts w:ascii="Arial Narrow" w:hAnsi="Arial Narrow"/>
        </w:rPr>
        <w:t>5</w:t>
      </w:r>
      <w:r w:rsidR="0091604B">
        <w:rPr>
          <w:rFonts w:ascii="Arial Narrow" w:hAnsi="Arial Narrow"/>
        </w:rPr>
        <w:t xml:space="preserve"> riadnych členov a </w:t>
      </w:r>
      <w:r w:rsidR="00035F95">
        <w:rPr>
          <w:rFonts w:ascii="Arial Narrow" w:hAnsi="Arial Narrow"/>
        </w:rPr>
        <w:t>3</w:t>
      </w:r>
      <w:r w:rsidR="0091604B">
        <w:rPr>
          <w:rFonts w:ascii="Arial Narrow" w:hAnsi="Arial Narrow"/>
        </w:rPr>
        <w:t xml:space="preserve"> čestn</w:t>
      </w:r>
      <w:r w:rsidR="00035F95">
        <w:rPr>
          <w:rFonts w:ascii="Arial Narrow" w:hAnsi="Arial Narrow"/>
        </w:rPr>
        <w:t>í</w:t>
      </w:r>
      <w:r w:rsidR="0091604B">
        <w:rPr>
          <w:rFonts w:ascii="Arial Narrow" w:hAnsi="Arial Narrow"/>
        </w:rPr>
        <w:t xml:space="preserve"> člen</w:t>
      </w:r>
      <w:r w:rsidR="00035F95">
        <w:rPr>
          <w:rFonts w:ascii="Arial Narrow" w:hAnsi="Arial Narrow"/>
        </w:rPr>
        <w:t>ovia</w:t>
      </w:r>
      <w:r w:rsidR="0091604B">
        <w:rPr>
          <w:rFonts w:ascii="Arial Narrow" w:hAnsi="Arial Narrow"/>
        </w:rPr>
        <w:t>)</w:t>
      </w:r>
      <w:r w:rsidR="003D6086" w:rsidRPr="005E14AB">
        <w:rPr>
          <w:rFonts w:ascii="Arial Narrow" w:hAnsi="Arial Narrow"/>
        </w:rPr>
        <w:t xml:space="preserve">, čo tvorí </w:t>
      </w:r>
      <w:r w:rsidR="00DD4B84" w:rsidRPr="005E14AB">
        <w:rPr>
          <w:rFonts w:ascii="Arial Narrow" w:hAnsi="Arial Narrow"/>
        </w:rPr>
        <w:t xml:space="preserve">viac ako </w:t>
      </w:r>
      <w:r w:rsidR="00F62BD6" w:rsidRPr="005E14AB">
        <w:rPr>
          <w:rFonts w:ascii="Arial Narrow" w:hAnsi="Arial Narrow"/>
        </w:rPr>
        <w:t>jednu tretinu</w:t>
      </w:r>
      <w:r w:rsidR="003D6086" w:rsidRPr="005E14AB">
        <w:rPr>
          <w:rFonts w:ascii="Arial Narrow" w:hAnsi="Arial Narrow"/>
        </w:rPr>
        <w:t xml:space="preserve"> všetkých členov </w:t>
      </w:r>
      <w:r w:rsidR="00D424C7" w:rsidRPr="005E14A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>sociácie a konštatoval</w:t>
      </w:r>
      <w:r w:rsidR="005E14A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>, že riadne valné zhromaždenie Asociácie je uznášaniaschopné.</w:t>
      </w:r>
      <w:r w:rsidR="00035F95">
        <w:rPr>
          <w:rFonts w:ascii="Arial Narrow" w:hAnsi="Arial Narrow"/>
        </w:rPr>
        <w:t xml:space="preserve"> </w:t>
      </w:r>
    </w:p>
    <w:p w:rsidR="00343123" w:rsidRPr="005E14AB" w:rsidRDefault="00343123" w:rsidP="00CB2875">
      <w:pPr>
        <w:jc w:val="both"/>
        <w:rPr>
          <w:rFonts w:ascii="Arial Narrow" w:hAnsi="Arial Narrow"/>
        </w:rPr>
      </w:pPr>
    </w:p>
    <w:p w:rsidR="00851AD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Následne sa </w:t>
      </w:r>
      <w:r w:rsidR="00A741B8" w:rsidRPr="005E14AB">
        <w:rPr>
          <w:rFonts w:ascii="Arial Narrow" w:hAnsi="Arial Narrow"/>
        </w:rPr>
        <w:t>predsed</w:t>
      </w:r>
      <w:r w:rsidR="0091604B">
        <w:rPr>
          <w:rFonts w:ascii="Arial Narrow" w:hAnsi="Arial Narrow"/>
        </w:rPr>
        <w:t>níčka</w:t>
      </w:r>
      <w:r w:rsidR="00A741B8" w:rsidRPr="005E14AB">
        <w:rPr>
          <w:rFonts w:ascii="Arial Narrow" w:hAnsi="Arial Narrow"/>
        </w:rPr>
        <w:t xml:space="preserve"> Správnej rady</w:t>
      </w:r>
      <w:r w:rsidRPr="005E14AB">
        <w:rPr>
          <w:rFonts w:ascii="Arial Narrow" w:hAnsi="Arial Narrow"/>
        </w:rPr>
        <w:t xml:space="preserve"> obrátil</w:t>
      </w:r>
      <w:r w:rsidR="0091604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na </w:t>
      </w:r>
      <w:r w:rsidR="00E6482F" w:rsidRPr="005E14AB">
        <w:rPr>
          <w:rFonts w:ascii="Arial Narrow" w:hAnsi="Arial Narrow"/>
        </w:rPr>
        <w:t>prítomných</w:t>
      </w:r>
      <w:r w:rsidRPr="005E14AB">
        <w:rPr>
          <w:rFonts w:ascii="Arial Narrow" w:hAnsi="Arial Narrow"/>
        </w:rPr>
        <w:t xml:space="preserve"> členov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Asociácie so žiadosťou o</w:t>
      </w:r>
      <w:r w:rsidR="00517931" w:rsidRPr="005E14AB">
        <w:rPr>
          <w:rFonts w:ascii="Arial Narrow" w:hAnsi="Arial Narrow"/>
        </w:rPr>
        <w:t> </w:t>
      </w:r>
      <w:r w:rsidRPr="005E14AB">
        <w:rPr>
          <w:rFonts w:ascii="Arial Narrow" w:hAnsi="Arial Narrow"/>
        </w:rPr>
        <w:t>vyjadrenie</w:t>
      </w:r>
      <w:r w:rsidR="00517931" w:rsidRPr="005E14AB">
        <w:rPr>
          <w:rFonts w:ascii="Arial Narrow" w:hAnsi="Arial Narrow"/>
        </w:rPr>
        <w:t xml:space="preserve"> sa</w:t>
      </w:r>
      <w:r w:rsidRPr="005E14AB">
        <w:rPr>
          <w:rFonts w:ascii="Arial Narrow" w:hAnsi="Arial Narrow"/>
        </w:rPr>
        <w:t xml:space="preserve"> k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navrhovanému programu</w:t>
      </w:r>
      <w:r w:rsidR="00CB2875" w:rsidRPr="005E14AB">
        <w:rPr>
          <w:rFonts w:ascii="Arial Narrow" w:hAnsi="Arial Narrow"/>
        </w:rPr>
        <w:t>,</w:t>
      </w:r>
      <w:r w:rsidRPr="005E14AB">
        <w:rPr>
          <w:rFonts w:ascii="Arial Narrow" w:hAnsi="Arial Narrow"/>
        </w:rPr>
        <w:t xml:space="preserve"> a</w:t>
      </w:r>
      <w:r w:rsidR="00CB2875" w:rsidRPr="005E14AB">
        <w:rPr>
          <w:rFonts w:ascii="Arial Narrow" w:hAnsi="Arial Narrow"/>
        </w:rPr>
        <w:t>ko aj s</w:t>
      </w:r>
      <w:r w:rsidRPr="005E14AB">
        <w:rPr>
          <w:rFonts w:ascii="Arial Narrow" w:hAnsi="Arial Narrow"/>
        </w:rPr>
        <w:t xml:space="preserve"> výzvou na </w:t>
      </w:r>
      <w:r w:rsidR="00CB2875" w:rsidRPr="005E14AB">
        <w:rPr>
          <w:rFonts w:ascii="Arial Narrow" w:hAnsi="Arial Narrow"/>
        </w:rPr>
        <w:t>prípadné</w:t>
      </w:r>
      <w:r w:rsidRPr="005E14AB">
        <w:rPr>
          <w:rFonts w:ascii="Arial Narrow" w:hAnsi="Arial Narrow"/>
        </w:rPr>
        <w:t xml:space="preserve"> dopln</w:t>
      </w:r>
      <w:r w:rsidR="00CB2875" w:rsidRPr="005E14AB">
        <w:rPr>
          <w:rFonts w:ascii="Arial Narrow" w:hAnsi="Arial Narrow"/>
        </w:rPr>
        <w:t>enie</w:t>
      </w:r>
      <w:r w:rsidRPr="005E14AB">
        <w:rPr>
          <w:rFonts w:ascii="Arial Narrow" w:hAnsi="Arial Narrow"/>
        </w:rPr>
        <w:t xml:space="preserve"> programu</w:t>
      </w:r>
      <w:r w:rsidR="00CB2875" w:rsidRPr="005E14AB">
        <w:rPr>
          <w:rFonts w:ascii="Arial Narrow" w:hAnsi="Arial Narrow"/>
        </w:rPr>
        <w:t xml:space="preserve"> valného zhromaždenia</w:t>
      </w:r>
      <w:r w:rsidRPr="005E14AB">
        <w:rPr>
          <w:rFonts w:ascii="Arial Narrow" w:hAnsi="Arial Narrow"/>
        </w:rPr>
        <w:t>.</w:t>
      </w:r>
    </w:p>
    <w:p w:rsidR="00851AD1" w:rsidRPr="005E14AB" w:rsidRDefault="00851AD1" w:rsidP="00CB2875">
      <w:pPr>
        <w:jc w:val="both"/>
        <w:rPr>
          <w:rFonts w:ascii="Arial Narrow" w:hAnsi="Arial Narrow"/>
          <w:b/>
          <w:bCs/>
        </w:rPr>
      </w:pPr>
    </w:p>
    <w:p w:rsidR="00CA36E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Vzhľadom </w:t>
      </w:r>
      <w:r w:rsidR="00622BE1" w:rsidRPr="005E14AB">
        <w:rPr>
          <w:rFonts w:ascii="Arial Narrow" w:hAnsi="Arial Narrow"/>
        </w:rPr>
        <w:t>na</w:t>
      </w:r>
      <w:r w:rsidRPr="005E14AB">
        <w:rPr>
          <w:rFonts w:ascii="Arial Narrow" w:hAnsi="Arial Narrow"/>
        </w:rPr>
        <w:t xml:space="preserve"> skutočnos</w:t>
      </w:r>
      <w:r w:rsidR="00622BE1" w:rsidRPr="005E14AB">
        <w:rPr>
          <w:rFonts w:ascii="Arial Narrow" w:hAnsi="Arial Narrow"/>
        </w:rPr>
        <w:t>ť</w:t>
      </w:r>
      <w:r w:rsidRPr="005E14AB">
        <w:rPr>
          <w:rFonts w:ascii="Arial Narrow" w:hAnsi="Arial Narrow"/>
        </w:rPr>
        <w:t xml:space="preserve">, že zo strany </w:t>
      </w:r>
      <w:r w:rsidR="007D6D7F" w:rsidRPr="005E14AB">
        <w:rPr>
          <w:rFonts w:ascii="Arial Narrow" w:hAnsi="Arial Narrow"/>
        </w:rPr>
        <w:t>prítomných</w:t>
      </w:r>
      <w:r w:rsidRPr="005E14AB">
        <w:rPr>
          <w:rFonts w:ascii="Arial Narrow" w:hAnsi="Arial Narrow"/>
        </w:rPr>
        <w:t xml:space="preserve"> členov Asociácie </w:t>
      </w:r>
      <w:r w:rsidR="00622BE1" w:rsidRPr="005E14AB">
        <w:rPr>
          <w:rFonts w:ascii="Arial Narrow" w:hAnsi="Arial Narrow"/>
        </w:rPr>
        <w:t xml:space="preserve">neboli prednesené </w:t>
      </w:r>
      <w:r w:rsidRPr="005E14AB">
        <w:rPr>
          <w:rFonts w:ascii="Arial Narrow" w:hAnsi="Arial Narrow"/>
        </w:rPr>
        <w:t>žiadne doplňujúce body programu,</w:t>
      </w:r>
      <w:r w:rsidR="00622BE1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navrhovaný program valného zhromaždenia, tak ako bol uvedený na pozvánke na riadne valné zhromaždenie, bol považovaný za platný a valné zhromaždenie sa ním riadilo.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</w:p>
    <w:p w:rsidR="003D6086" w:rsidRPr="002E38B6" w:rsidRDefault="003D6086" w:rsidP="00CB2875">
      <w:pPr>
        <w:ind w:left="720" w:hanging="720"/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Ad</w:t>
      </w:r>
      <w:r w:rsidR="003931E9" w:rsidRPr="002E38B6">
        <w:rPr>
          <w:rFonts w:ascii="Arial Narrow" w:hAnsi="Arial Narrow"/>
          <w:b/>
          <w:i/>
          <w:u w:val="single"/>
        </w:rPr>
        <w:t xml:space="preserve"> </w:t>
      </w:r>
      <w:r w:rsidR="00D8168B" w:rsidRPr="002E38B6">
        <w:rPr>
          <w:rFonts w:ascii="Arial Narrow" w:hAnsi="Arial Narrow"/>
          <w:b/>
          <w:i/>
          <w:u w:val="single"/>
        </w:rPr>
        <w:t>2</w:t>
      </w:r>
      <w:r w:rsidRPr="002E38B6">
        <w:rPr>
          <w:rFonts w:ascii="Arial Narrow" w:hAnsi="Arial Narrow"/>
          <w:b/>
          <w:i/>
          <w:u w:val="single"/>
        </w:rPr>
        <w:t>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Pr="002E38B6">
        <w:rPr>
          <w:rFonts w:ascii="Arial Narrow" w:hAnsi="Arial Narrow"/>
          <w:b/>
          <w:i/>
          <w:u w:val="single"/>
        </w:rPr>
        <w:t xml:space="preserve">Voľba orgánov riadneho valného zhromaždenia </w:t>
      </w:r>
    </w:p>
    <w:p w:rsidR="00851AD1" w:rsidRPr="005E14AB" w:rsidRDefault="00851AD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V súlade s predloženým návrhom programu </w:t>
      </w:r>
      <w:r w:rsidR="00A741B8" w:rsidRPr="005E14AB">
        <w:rPr>
          <w:rFonts w:ascii="Arial Narrow" w:hAnsi="Arial Narrow"/>
        </w:rPr>
        <w:t>predsed</w:t>
      </w:r>
      <w:r w:rsidR="0091604B">
        <w:rPr>
          <w:rFonts w:ascii="Arial Narrow" w:hAnsi="Arial Narrow"/>
        </w:rPr>
        <w:t>níčka</w:t>
      </w:r>
      <w:r w:rsidR="00A741B8" w:rsidRPr="005E14AB">
        <w:rPr>
          <w:rFonts w:ascii="Arial Narrow" w:hAnsi="Arial Narrow"/>
        </w:rPr>
        <w:t xml:space="preserve"> Správnej rady</w:t>
      </w:r>
      <w:r w:rsidR="003D6086" w:rsidRPr="005E14AB">
        <w:rPr>
          <w:rFonts w:ascii="Arial Narrow" w:hAnsi="Arial Narrow"/>
        </w:rPr>
        <w:t xml:space="preserve"> pokračoval</w:t>
      </w:r>
      <w:r w:rsidR="0091604B">
        <w:rPr>
          <w:rFonts w:ascii="Arial Narrow" w:hAnsi="Arial Narrow"/>
        </w:rPr>
        <w:t>a</w:t>
      </w:r>
      <w:r w:rsidR="003D6086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v programe a navrhl</w:t>
      </w:r>
      <w:r w:rsidR="0091604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valnému zhromaždeniu nasledovné zloženie orgánov valného zhromaždenia:</w:t>
      </w:r>
    </w:p>
    <w:p w:rsidR="00851AD1" w:rsidRPr="005E14AB" w:rsidRDefault="00851AD1" w:rsidP="00CB28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Predsed</w:t>
      </w:r>
      <w:r w:rsidR="00BC172E" w:rsidRPr="005E14AB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valného zhromaždenia</w:t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91604B">
        <w:rPr>
          <w:rFonts w:ascii="Arial Narrow" w:hAnsi="Arial Narrow"/>
        </w:rPr>
        <w:t>Elena Kohútiková</w:t>
      </w:r>
    </w:p>
    <w:p w:rsidR="00851AD1" w:rsidRPr="005E14AB" w:rsidRDefault="00851AD1" w:rsidP="00CB28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Zapisovateľ valného zhromaždenia</w:t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91604B">
        <w:rPr>
          <w:rFonts w:ascii="Arial Narrow" w:hAnsi="Arial Narrow"/>
        </w:rPr>
        <w:t xml:space="preserve">            </w:t>
      </w:r>
      <w:r w:rsidR="00A109EE" w:rsidRPr="005E14AB">
        <w:rPr>
          <w:rFonts w:ascii="Arial Narrow" w:hAnsi="Arial Narrow"/>
        </w:rPr>
        <w:t>Barbora Lazárová</w:t>
      </w:r>
    </w:p>
    <w:p w:rsidR="00BC172E" w:rsidRPr="005E14AB" w:rsidRDefault="00851AD1" w:rsidP="00CB28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O</w:t>
      </w:r>
      <w:r w:rsidR="00BC172E" w:rsidRPr="005E14AB">
        <w:rPr>
          <w:rFonts w:ascii="Arial Narrow" w:hAnsi="Arial Narrow"/>
        </w:rPr>
        <w:t>verovatelia</w:t>
      </w:r>
      <w:r w:rsidRPr="005E14AB">
        <w:rPr>
          <w:rFonts w:ascii="Arial Narrow" w:hAnsi="Arial Narrow"/>
        </w:rPr>
        <w:t xml:space="preserve"> zápisnice z valného zhromaždenia</w:t>
      </w:r>
      <w:r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DC677F" w:rsidRPr="005E14AB">
        <w:rPr>
          <w:rFonts w:ascii="Arial Narrow" w:hAnsi="Arial Narrow"/>
        </w:rPr>
        <w:t>Jan</w:t>
      </w:r>
      <w:r w:rsidR="002E38B6">
        <w:rPr>
          <w:rFonts w:ascii="Arial Narrow" w:hAnsi="Arial Narrow"/>
        </w:rPr>
        <w:t>k</w:t>
      </w:r>
      <w:r w:rsidR="00DC677F" w:rsidRPr="005E14AB">
        <w:rPr>
          <w:rFonts w:ascii="Arial Narrow" w:hAnsi="Arial Narrow"/>
        </w:rPr>
        <w:t>a Pagáčová</w:t>
      </w:r>
    </w:p>
    <w:p w:rsidR="00BC172E" w:rsidRPr="005E14AB" w:rsidRDefault="00CA3CEF" w:rsidP="00CB2875">
      <w:pPr>
        <w:ind w:left="5040" w:firstLine="72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Radomír Mako</w:t>
      </w:r>
    </w:p>
    <w:p w:rsidR="00851AD1" w:rsidRPr="005E14AB" w:rsidRDefault="00851AD1" w:rsidP="00CB2875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Osoba poverená sčítaním hlasov</w:t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BC172E" w:rsidRPr="005E14AB">
        <w:rPr>
          <w:rFonts w:ascii="Arial Narrow" w:hAnsi="Arial Narrow"/>
        </w:rPr>
        <w:tab/>
      </w:r>
      <w:r w:rsidR="00035F95">
        <w:rPr>
          <w:rFonts w:ascii="Arial Narrow" w:hAnsi="Arial Narrow"/>
        </w:rPr>
        <w:t>Ivan Gránsky</w:t>
      </w:r>
      <w:r w:rsidRPr="005E14AB">
        <w:rPr>
          <w:rFonts w:ascii="Arial Narrow" w:hAnsi="Arial Narrow"/>
        </w:rPr>
        <w:tab/>
      </w:r>
    </w:p>
    <w:p w:rsidR="00851AD1" w:rsidRPr="005E14AB" w:rsidRDefault="00851AD1" w:rsidP="00CB2875">
      <w:pPr>
        <w:jc w:val="both"/>
        <w:rPr>
          <w:rFonts w:ascii="Arial Narrow" w:hAnsi="Arial Narrow"/>
        </w:rPr>
      </w:pPr>
    </w:p>
    <w:p w:rsidR="008F2F73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Navrhnuté osoby kandidatúru do orgánov valného zhromaždenia prijali.</w:t>
      </w:r>
      <w:r w:rsidR="00851AD1" w:rsidRPr="005E14AB">
        <w:rPr>
          <w:rFonts w:ascii="Arial Narrow" w:hAnsi="Arial Narrow"/>
        </w:rPr>
        <w:t> </w:t>
      </w:r>
    </w:p>
    <w:p w:rsidR="00D53074" w:rsidRPr="005E14AB" w:rsidRDefault="00D53074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</w:t>
      </w:r>
      <w:r w:rsidR="008F2F73" w:rsidRPr="005E14AB">
        <w:rPr>
          <w:rFonts w:ascii="Arial Narrow" w:hAnsi="Arial Narrow"/>
        </w:rPr>
        <w:t>o</w:t>
      </w:r>
      <w:r w:rsidRPr="005E14AB">
        <w:rPr>
          <w:rFonts w:ascii="Arial Narrow" w:hAnsi="Arial Narrow"/>
        </w:rPr>
        <w:t xml:space="preserve"> prijaté nasledovné uzneseni</w:t>
      </w:r>
      <w:r w:rsidR="008F2F73" w:rsidRPr="005E14AB">
        <w:rPr>
          <w:rFonts w:ascii="Arial Narrow" w:hAnsi="Arial Narrow"/>
        </w:rPr>
        <w:t>e</w:t>
      </w:r>
      <w:r w:rsidRPr="005E14AB">
        <w:rPr>
          <w:rFonts w:ascii="Arial Narrow" w:hAnsi="Arial Narrow"/>
        </w:rPr>
        <w:t xml:space="preserve"> valného zhromaždenia</w:t>
      </w:r>
      <w:r w:rsidR="00622BE1" w:rsidRPr="005E14AB">
        <w:rPr>
          <w:rFonts w:ascii="Arial Narrow" w:hAnsi="Arial Narrow"/>
        </w:rPr>
        <w:t>:</w:t>
      </w:r>
    </w:p>
    <w:p w:rsidR="00BC172E" w:rsidRPr="005E14AB" w:rsidRDefault="00BC172E" w:rsidP="00CB2875">
      <w:pPr>
        <w:jc w:val="both"/>
        <w:rPr>
          <w:rFonts w:ascii="Arial Narrow" w:hAnsi="Arial Narrow"/>
          <w:b/>
          <w:bCs/>
          <w:i/>
          <w:iCs/>
        </w:rPr>
      </w:pPr>
    </w:p>
    <w:p w:rsidR="00D53074" w:rsidRPr="005E14AB" w:rsidRDefault="008F2F73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D53074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1</w:t>
      </w:r>
      <w:r w:rsidR="003931E9" w:rsidRPr="005E14AB">
        <w:rPr>
          <w:rFonts w:ascii="Arial Narrow" w:hAnsi="Arial Narrow"/>
          <w:b/>
          <w:bCs/>
          <w:i/>
          <w:iCs/>
        </w:rPr>
        <w:t>:</w:t>
      </w:r>
      <w:r w:rsidR="00D53074" w:rsidRPr="005E14AB">
        <w:rPr>
          <w:rFonts w:ascii="Arial Narrow" w:hAnsi="Arial Narrow"/>
          <w:b/>
          <w:bCs/>
          <w:i/>
          <w:iCs/>
        </w:rPr>
        <w:t xml:space="preserve"> </w:t>
      </w:r>
    </w:p>
    <w:p w:rsidR="000179F1" w:rsidRPr="005E14AB" w:rsidRDefault="008F1D42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Na návrh </w:t>
      </w:r>
      <w:r w:rsidR="00E3720B" w:rsidRPr="005E14AB">
        <w:rPr>
          <w:rFonts w:ascii="Arial Narrow" w:hAnsi="Arial Narrow"/>
          <w:bCs/>
          <w:i/>
          <w:iCs/>
        </w:rPr>
        <w:t>predsed</w:t>
      </w:r>
      <w:r w:rsidR="0091604B">
        <w:rPr>
          <w:rFonts w:ascii="Arial Narrow" w:hAnsi="Arial Narrow"/>
          <w:bCs/>
          <w:i/>
          <w:iCs/>
        </w:rPr>
        <w:t>níčky</w:t>
      </w:r>
      <w:r w:rsidR="00E3720B" w:rsidRPr="005E14AB">
        <w:rPr>
          <w:rFonts w:ascii="Arial Narrow" w:hAnsi="Arial Narrow"/>
          <w:bCs/>
          <w:i/>
          <w:iCs/>
        </w:rPr>
        <w:t xml:space="preserve"> Správnej rady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D53074" w:rsidRPr="005E14AB">
        <w:rPr>
          <w:rFonts w:ascii="Arial Narrow" w:hAnsi="Arial Narrow"/>
          <w:bCs/>
          <w:i/>
          <w:iCs/>
        </w:rPr>
        <w:t>valné zhromaždenie volí do funkcie</w:t>
      </w:r>
    </w:p>
    <w:p w:rsidR="00BC172E" w:rsidRPr="005E14AB" w:rsidRDefault="00D53074" w:rsidP="003F3F48">
      <w:pPr>
        <w:numPr>
          <w:ilvl w:val="0"/>
          <w:numId w:val="23"/>
        </w:num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predsedu valného zhromaždenia </w:t>
      </w:r>
      <w:r w:rsidR="0091604B">
        <w:rPr>
          <w:rFonts w:ascii="Arial Narrow" w:hAnsi="Arial Narrow"/>
          <w:bCs/>
          <w:i/>
          <w:iCs/>
        </w:rPr>
        <w:t>pani Elenu Kohútikovú</w:t>
      </w:r>
    </w:p>
    <w:p w:rsidR="008E2E37" w:rsidRPr="005E14AB" w:rsidRDefault="00D53074" w:rsidP="003F3F48">
      <w:pPr>
        <w:numPr>
          <w:ilvl w:val="0"/>
          <w:numId w:val="23"/>
        </w:num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zapisovateľa valného zhromaždenia </w:t>
      </w:r>
      <w:r w:rsidR="0091604B">
        <w:rPr>
          <w:rFonts w:ascii="Arial Narrow" w:hAnsi="Arial Narrow"/>
          <w:bCs/>
          <w:i/>
          <w:iCs/>
        </w:rPr>
        <w:t>pani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0179F1" w:rsidRPr="005E14AB">
        <w:rPr>
          <w:rFonts w:ascii="Arial Narrow" w:hAnsi="Arial Narrow"/>
          <w:bCs/>
          <w:i/>
          <w:iCs/>
        </w:rPr>
        <w:t>Barboru Lazárovú</w:t>
      </w:r>
      <w:r w:rsidRPr="005E14AB">
        <w:rPr>
          <w:rFonts w:ascii="Arial Narrow" w:hAnsi="Arial Narrow"/>
          <w:bCs/>
          <w:i/>
          <w:iCs/>
        </w:rPr>
        <w:t xml:space="preserve"> </w:t>
      </w:r>
    </w:p>
    <w:p w:rsidR="00BC172E" w:rsidRPr="005E14AB" w:rsidRDefault="00D53074" w:rsidP="003F3F48">
      <w:pPr>
        <w:numPr>
          <w:ilvl w:val="0"/>
          <w:numId w:val="23"/>
        </w:numPr>
        <w:jc w:val="both"/>
        <w:rPr>
          <w:rFonts w:ascii="Arial Narrow" w:hAnsi="Arial Narrow"/>
          <w:bCs/>
          <w:i/>
        </w:rPr>
      </w:pPr>
      <w:r w:rsidRPr="005E14AB">
        <w:rPr>
          <w:rFonts w:ascii="Arial Narrow" w:hAnsi="Arial Narrow"/>
          <w:bCs/>
          <w:i/>
          <w:iCs/>
        </w:rPr>
        <w:t>overovateľ</w:t>
      </w:r>
      <w:r w:rsidR="000179F1" w:rsidRPr="005E14AB">
        <w:rPr>
          <w:rFonts w:ascii="Arial Narrow" w:hAnsi="Arial Narrow"/>
          <w:bCs/>
          <w:i/>
          <w:iCs/>
        </w:rPr>
        <w:t>a</w:t>
      </w:r>
      <w:r w:rsidRPr="005E14AB">
        <w:rPr>
          <w:rFonts w:ascii="Arial Narrow" w:hAnsi="Arial Narrow"/>
          <w:bCs/>
          <w:i/>
          <w:iCs/>
        </w:rPr>
        <w:t xml:space="preserve"> zápisnice</w:t>
      </w:r>
      <w:r w:rsidR="000179F1" w:rsidRPr="005E14AB">
        <w:rPr>
          <w:rFonts w:ascii="Arial Narrow" w:hAnsi="Arial Narrow"/>
          <w:bCs/>
          <w:i/>
          <w:iCs/>
        </w:rPr>
        <w:t xml:space="preserve"> z</w:t>
      </w:r>
      <w:r w:rsidRPr="005E14AB">
        <w:rPr>
          <w:rFonts w:ascii="Arial Narrow" w:hAnsi="Arial Narrow"/>
          <w:bCs/>
          <w:i/>
          <w:iCs/>
        </w:rPr>
        <w:t xml:space="preserve"> valného zhromaždenia </w:t>
      </w:r>
      <w:r w:rsidR="0091604B">
        <w:rPr>
          <w:rFonts w:ascii="Arial Narrow" w:hAnsi="Arial Narrow"/>
          <w:bCs/>
          <w:i/>
          <w:iCs/>
        </w:rPr>
        <w:t>pani</w:t>
      </w:r>
      <w:r w:rsidR="00DC677F" w:rsidRPr="005E14AB">
        <w:rPr>
          <w:rFonts w:ascii="Arial Narrow" w:hAnsi="Arial Narrow"/>
          <w:bCs/>
          <w:i/>
          <w:iCs/>
        </w:rPr>
        <w:t xml:space="preserve"> Jan</w:t>
      </w:r>
      <w:r w:rsidR="002E38B6">
        <w:rPr>
          <w:rFonts w:ascii="Arial Narrow" w:hAnsi="Arial Narrow"/>
          <w:bCs/>
          <w:i/>
          <w:iCs/>
        </w:rPr>
        <w:t>k</w:t>
      </w:r>
      <w:r w:rsidR="00DC677F" w:rsidRPr="005E14AB">
        <w:rPr>
          <w:rFonts w:ascii="Arial Narrow" w:hAnsi="Arial Narrow"/>
          <w:bCs/>
          <w:i/>
          <w:iCs/>
        </w:rPr>
        <w:t>u Pagáčovú</w:t>
      </w:r>
      <w:r w:rsidR="000179F1" w:rsidRPr="005E14AB">
        <w:rPr>
          <w:rFonts w:ascii="Arial Narrow" w:hAnsi="Arial Narrow"/>
          <w:bCs/>
          <w:i/>
          <w:iCs/>
        </w:rPr>
        <w:t xml:space="preserve">   </w:t>
      </w:r>
    </w:p>
    <w:p w:rsidR="00EC1802" w:rsidRPr="005E14AB" w:rsidRDefault="00BC172E" w:rsidP="003F3F48">
      <w:pPr>
        <w:numPr>
          <w:ilvl w:val="0"/>
          <w:numId w:val="23"/>
        </w:numPr>
        <w:jc w:val="both"/>
        <w:rPr>
          <w:rFonts w:ascii="Arial Narrow" w:hAnsi="Arial Narrow"/>
          <w:b/>
          <w:bCs/>
          <w:i/>
        </w:rPr>
      </w:pPr>
      <w:r w:rsidRPr="005E14AB">
        <w:rPr>
          <w:rFonts w:ascii="Arial Narrow" w:hAnsi="Arial Narrow"/>
          <w:bCs/>
          <w:i/>
          <w:iCs/>
        </w:rPr>
        <w:t>overovateľa zápisnice</w:t>
      </w:r>
      <w:r w:rsidR="000179F1" w:rsidRPr="005E14AB">
        <w:rPr>
          <w:rFonts w:ascii="Arial Narrow" w:hAnsi="Arial Narrow"/>
          <w:bCs/>
          <w:i/>
          <w:iCs/>
        </w:rPr>
        <w:t xml:space="preserve"> z</w:t>
      </w:r>
      <w:r w:rsidRPr="005E14AB">
        <w:rPr>
          <w:rFonts w:ascii="Arial Narrow" w:hAnsi="Arial Narrow"/>
          <w:bCs/>
          <w:i/>
          <w:iCs/>
        </w:rPr>
        <w:t xml:space="preserve"> valného zhromaždenia</w:t>
      </w:r>
      <w:r w:rsidR="005F261C" w:rsidRPr="005E14AB">
        <w:rPr>
          <w:rFonts w:ascii="Arial Narrow" w:hAnsi="Arial Narrow"/>
          <w:bCs/>
          <w:i/>
          <w:iCs/>
        </w:rPr>
        <w:t xml:space="preserve"> </w:t>
      </w:r>
      <w:r w:rsidR="0091604B">
        <w:rPr>
          <w:rFonts w:ascii="Arial Narrow" w:hAnsi="Arial Narrow"/>
          <w:bCs/>
          <w:i/>
          <w:iCs/>
        </w:rPr>
        <w:t>pána</w:t>
      </w:r>
      <w:r w:rsidR="00753632" w:rsidRPr="005E14AB">
        <w:rPr>
          <w:rFonts w:ascii="Arial Narrow" w:hAnsi="Arial Narrow"/>
          <w:bCs/>
          <w:i/>
          <w:iCs/>
        </w:rPr>
        <w:t xml:space="preserve"> Radomír Mak</w:t>
      </w:r>
      <w:r w:rsidR="00873A4F">
        <w:rPr>
          <w:rFonts w:ascii="Arial Narrow" w:hAnsi="Arial Narrow"/>
          <w:bCs/>
          <w:i/>
          <w:iCs/>
        </w:rPr>
        <w:t>a</w:t>
      </w:r>
    </w:p>
    <w:p w:rsidR="00EC1802" w:rsidRPr="005E14AB" w:rsidRDefault="00D53074" w:rsidP="003F3F48">
      <w:pPr>
        <w:numPr>
          <w:ilvl w:val="0"/>
          <w:numId w:val="23"/>
        </w:num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osob</w:t>
      </w:r>
      <w:r w:rsidR="000179F1" w:rsidRPr="005E14AB">
        <w:rPr>
          <w:rFonts w:ascii="Arial Narrow" w:hAnsi="Arial Narrow"/>
          <w:bCs/>
          <w:i/>
          <w:iCs/>
        </w:rPr>
        <w:t>u</w:t>
      </w:r>
      <w:r w:rsidRPr="005E14AB">
        <w:rPr>
          <w:rFonts w:ascii="Arial Narrow" w:hAnsi="Arial Narrow"/>
          <w:bCs/>
          <w:i/>
          <w:iCs/>
        </w:rPr>
        <w:t xml:space="preserve"> poveren</w:t>
      </w:r>
      <w:r w:rsidR="000179F1" w:rsidRPr="005E14AB">
        <w:rPr>
          <w:rFonts w:ascii="Arial Narrow" w:hAnsi="Arial Narrow"/>
          <w:bCs/>
          <w:i/>
          <w:iCs/>
        </w:rPr>
        <w:t>ú</w:t>
      </w:r>
      <w:r w:rsidRPr="005E14AB">
        <w:rPr>
          <w:rFonts w:ascii="Arial Narrow" w:hAnsi="Arial Narrow"/>
          <w:bCs/>
          <w:i/>
          <w:iCs/>
        </w:rPr>
        <w:t xml:space="preserve"> sčítaním hlasov na </w:t>
      </w:r>
      <w:r w:rsidR="000179F1" w:rsidRPr="005E14AB">
        <w:rPr>
          <w:rFonts w:ascii="Arial Narrow" w:hAnsi="Arial Narrow"/>
          <w:bCs/>
          <w:i/>
          <w:iCs/>
        </w:rPr>
        <w:t>v</w:t>
      </w:r>
      <w:r w:rsidRPr="005E14AB">
        <w:rPr>
          <w:rFonts w:ascii="Arial Narrow" w:hAnsi="Arial Narrow"/>
          <w:bCs/>
          <w:i/>
          <w:iCs/>
        </w:rPr>
        <w:t xml:space="preserve">alnom zhromaždení </w:t>
      </w:r>
      <w:r w:rsidR="0091604B">
        <w:rPr>
          <w:rFonts w:ascii="Arial Narrow" w:hAnsi="Arial Narrow"/>
          <w:bCs/>
          <w:i/>
          <w:iCs/>
        </w:rPr>
        <w:t xml:space="preserve">pána </w:t>
      </w:r>
      <w:r w:rsidR="00035F95">
        <w:rPr>
          <w:rFonts w:ascii="Arial Narrow" w:hAnsi="Arial Narrow"/>
          <w:bCs/>
          <w:i/>
          <w:iCs/>
        </w:rPr>
        <w:t>Ivana Gránskeho</w:t>
      </w:r>
    </w:p>
    <w:p w:rsidR="005C1E65" w:rsidRPr="005E14AB" w:rsidRDefault="00622BE1" w:rsidP="00EC1802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</w:t>
      </w:r>
      <w:r w:rsidR="00D424C7" w:rsidRPr="005E14AB">
        <w:rPr>
          <w:rFonts w:ascii="Arial Narrow" w:hAnsi="Arial Narrow"/>
          <w:bCs/>
          <w:i/>
          <w:iCs/>
        </w:rPr>
        <w:t>hlasovali</w:t>
      </w:r>
      <w:r w:rsidR="000179F1" w:rsidRPr="005E14AB">
        <w:rPr>
          <w:rFonts w:ascii="Arial Narrow" w:hAnsi="Arial Narrow"/>
          <w:bCs/>
          <w:i/>
          <w:iCs/>
        </w:rPr>
        <w:t xml:space="preserve"> za</w:t>
      </w:r>
      <w:r w:rsidR="00D424C7" w:rsidRPr="005E14AB">
        <w:rPr>
          <w:rFonts w:ascii="Arial Narrow" w:hAnsi="Arial Narrow"/>
          <w:bCs/>
          <w:i/>
          <w:iCs/>
        </w:rPr>
        <w:t xml:space="preserve">: </w:t>
      </w:r>
      <w:r w:rsidR="00C1117D" w:rsidRPr="005E14AB">
        <w:rPr>
          <w:rFonts w:ascii="Arial Narrow" w:hAnsi="Arial Narrow"/>
          <w:bCs/>
          <w:i/>
          <w:iCs/>
        </w:rPr>
        <w:t>1</w:t>
      </w:r>
      <w:r w:rsidR="00035F95">
        <w:rPr>
          <w:rFonts w:ascii="Arial Narrow" w:hAnsi="Arial Narrow"/>
          <w:bCs/>
          <w:i/>
          <w:iCs/>
        </w:rPr>
        <w:t>5</w:t>
      </w:r>
      <w:r w:rsidR="00D424C7" w:rsidRPr="005E14AB">
        <w:rPr>
          <w:rFonts w:ascii="Arial Narrow" w:hAnsi="Arial Narrow"/>
          <w:bCs/>
          <w:i/>
          <w:iCs/>
        </w:rPr>
        <w:t xml:space="preserve"> hlasov, proti: </w:t>
      </w:r>
      <w:r w:rsidR="000179F1" w:rsidRPr="005E14AB">
        <w:rPr>
          <w:rFonts w:ascii="Arial Narrow" w:hAnsi="Arial Narrow"/>
          <w:bCs/>
          <w:i/>
          <w:iCs/>
        </w:rPr>
        <w:t>0</w:t>
      </w:r>
      <w:r w:rsidR="00D424C7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035F95">
        <w:rPr>
          <w:rFonts w:ascii="Arial Narrow" w:hAnsi="Arial Narrow"/>
          <w:bCs/>
          <w:i/>
          <w:iCs/>
        </w:rPr>
        <w:t>3</w:t>
      </w:r>
      <w:r w:rsidR="00D424C7" w:rsidRPr="005E14AB">
        <w:rPr>
          <w:rFonts w:ascii="Arial Narrow" w:hAnsi="Arial Narrow"/>
          <w:bCs/>
          <w:i/>
          <w:iCs/>
        </w:rPr>
        <w:t xml:space="preserve"> hlas</w:t>
      </w:r>
      <w:r w:rsidR="0061590A" w:rsidRPr="005E14AB">
        <w:rPr>
          <w:rFonts w:ascii="Arial Narrow" w:hAnsi="Arial Narrow"/>
          <w:bCs/>
          <w:i/>
          <w:iCs/>
        </w:rPr>
        <w:t>y</w:t>
      </w:r>
      <w:r w:rsidR="005C1E65" w:rsidRPr="005E14AB">
        <w:rPr>
          <w:rFonts w:ascii="Arial Narrow" w:hAnsi="Arial Narrow"/>
          <w:bCs/>
          <w:i/>
          <w:iCs/>
        </w:rPr>
        <w:t>)</w:t>
      </w:r>
    </w:p>
    <w:p w:rsidR="005C1E65" w:rsidRPr="005E14AB" w:rsidRDefault="005C1E65" w:rsidP="00EC1802">
      <w:pPr>
        <w:jc w:val="both"/>
        <w:rPr>
          <w:rFonts w:ascii="Arial Narrow" w:hAnsi="Arial Narrow"/>
          <w:bCs/>
          <w:i/>
          <w:iCs/>
        </w:rPr>
      </w:pPr>
    </w:p>
    <w:p w:rsidR="00D424C7" w:rsidRPr="005E14AB" w:rsidRDefault="005C1E65" w:rsidP="00EC1802">
      <w:pPr>
        <w:jc w:val="both"/>
        <w:rPr>
          <w:rFonts w:ascii="Arial Narrow" w:hAnsi="Arial Narrow"/>
          <w:bCs/>
          <w:iCs/>
        </w:rPr>
      </w:pPr>
      <w:r w:rsidRPr="005E14AB">
        <w:rPr>
          <w:rFonts w:ascii="Arial Narrow" w:hAnsi="Arial Narrow"/>
          <w:bCs/>
          <w:iCs/>
        </w:rPr>
        <w:t>Pri hlasovaní o uzneseniach valného zhromaždenia sa hlasovania zdržal</w:t>
      </w:r>
      <w:r w:rsidR="00174E08" w:rsidRPr="005E14AB">
        <w:rPr>
          <w:rFonts w:ascii="Arial Narrow" w:hAnsi="Arial Narrow"/>
          <w:bCs/>
          <w:iCs/>
        </w:rPr>
        <w:t>i</w:t>
      </w:r>
      <w:r w:rsidRPr="005E14AB">
        <w:rPr>
          <w:rFonts w:ascii="Arial Narrow" w:hAnsi="Arial Narrow"/>
          <w:bCs/>
          <w:iCs/>
        </w:rPr>
        <w:t xml:space="preserve"> pán </w:t>
      </w:r>
      <w:r w:rsidR="005A0D7A">
        <w:rPr>
          <w:rFonts w:ascii="Arial Narrow" w:hAnsi="Arial Narrow"/>
          <w:bCs/>
          <w:iCs/>
        </w:rPr>
        <w:t xml:space="preserve">Tibor Bôrik, pani Mária Hurajová a pán </w:t>
      </w:r>
      <w:r w:rsidRPr="005E14AB">
        <w:rPr>
          <w:rFonts w:ascii="Arial Narrow" w:hAnsi="Arial Narrow"/>
          <w:bCs/>
          <w:iCs/>
        </w:rPr>
        <w:t>Andrej Révay, čestn</w:t>
      </w:r>
      <w:r w:rsidR="005A0D7A">
        <w:rPr>
          <w:rFonts w:ascii="Arial Narrow" w:hAnsi="Arial Narrow"/>
          <w:bCs/>
          <w:iCs/>
        </w:rPr>
        <w:t>í</w:t>
      </w:r>
      <w:r w:rsidRPr="005E14AB">
        <w:rPr>
          <w:rFonts w:ascii="Arial Narrow" w:hAnsi="Arial Narrow"/>
          <w:bCs/>
          <w:iCs/>
        </w:rPr>
        <w:t xml:space="preserve"> člen</w:t>
      </w:r>
      <w:r w:rsidR="005A0D7A">
        <w:rPr>
          <w:rFonts w:ascii="Arial Narrow" w:hAnsi="Arial Narrow"/>
          <w:bCs/>
          <w:iCs/>
        </w:rPr>
        <w:t>ovia</w:t>
      </w:r>
      <w:r w:rsidRPr="005E14AB">
        <w:rPr>
          <w:rFonts w:ascii="Arial Narrow" w:hAnsi="Arial Narrow"/>
          <w:bCs/>
          <w:iCs/>
        </w:rPr>
        <w:t xml:space="preserve"> Asociácie, ktor</w:t>
      </w:r>
      <w:r w:rsidR="00174E08" w:rsidRPr="005E14AB">
        <w:rPr>
          <w:rFonts w:ascii="Arial Narrow" w:hAnsi="Arial Narrow"/>
          <w:bCs/>
          <w:iCs/>
        </w:rPr>
        <w:t>í</w:t>
      </w:r>
      <w:r w:rsidRPr="005E14AB">
        <w:rPr>
          <w:rFonts w:ascii="Arial Narrow" w:hAnsi="Arial Narrow"/>
          <w:bCs/>
          <w:iCs/>
        </w:rPr>
        <w:t xml:space="preserve"> podľa Článku 3, odsek 6 Stanov Asociácie nemôž</w:t>
      </w:r>
      <w:r w:rsidR="005A0D7A">
        <w:rPr>
          <w:rFonts w:ascii="Arial Narrow" w:hAnsi="Arial Narrow"/>
          <w:bCs/>
          <w:iCs/>
        </w:rPr>
        <w:t>u</w:t>
      </w:r>
      <w:r w:rsidRPr="005E14AB">
        <w:rPr>
          <w:rFonts w:ascii="Arial Narrow" w:hAnsi="Arial Narrow"/>
          <w:bCs/>
          <w:iCs/>
        </w:rPr>
        <w:t xml:space="preserve"> hlasovať na valnom zhromaždení</w:t>
      </w:r>
      <w:r w:rsidR="005A0D7A">
        <w:rPr>
          <w:rFonts w:ascii="Arial Narrow" w:hAnsi="Arial Narrow"/>
          <w:bCs/>
          <w:iCs/>
        </w:rPr>
        <w:t>.</w:t>
      </w:r>
      <w:r w:rsidRPr="005E14AB">
        <w:rPr>
          <w:rFonts w:ascii="Arial Narrow" w:hAnsi="Arial Narrow"/>
          <w:bCs/>
          <w:iCs/>
        </w:rPr>
        <w:t xml:space="preserve"> </w:t>
      </w:r>
    </w:p>
    <w:p w:rsidR="00D53074" w:rsidRPr="005E14AB" w:rsidRDefault="00D53074" w:rsidP="00CB2875">
      <w:pPr>
        <w:rPr>
          <w:rFonts w:ascii="Arial Narrow" w:hAnsi="Arial Narrow"/>
        </w:rPr>
      </w:pPr>
    </w:p>
    <w:p w:rsidR="00BC172E" w:rsidRDefault="00BC172E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Následne sa členovia orgánov valného zhromaždenia ujali svojej funkcie. </w:t>
      </w:r>
      <w:r w:rsidR="007824C9" w:rsidRPr="005E14AB">
        <w:rPr>
          <w:rFonts w:ascii="Arial Narrow" w:hAnsi="Arial Narrow"/>
        </w:rPr>
        <w:t>V r</w:t>
      </w:r>
      <w:r w:rsidRPr="005E14AB">
        <w:rPr>
          <w:rFonts w:ascii="Arial Narrow" w:hAnsi="Arial Narrow"/>
        </w:rPr>
        <w:t>iaden</w:t>
      </w:r>
      <w:r w:rsidR="007824C9" w:rsidRPr="005E14AB">
        <w:rPr>
          <w:rFonts w:ascii="Arial Narrow" w:hAnsi="Arial Narrow"/>
        </w:rPr>
        <w:t>í</w:t>
      </w:r>
      <w:r w:rsidRPr="005E14AB">
        <w:rPr>
          <w:rFonts w:ascii="Arial Narrow" w:hAnsi="Arial Narrow"/>
        </w:rPr>
        <w:t xml:space="preserve"> valného zhromaždenie p</w:t>
      </w:r>
      <w:r w:rsidR="007824C9" w:rsidRPr="005E14AB">
        <w:rPr>
          <w:rFonts w:ascii="Arial Narrow" w:hAnsi="Arial Narrow"/>
        </w:rPr>
        <w:t>okračoval</w:t>
      </w:r>
      <w:r w:rsidR="00AE763A">
        <w:rPr>
          <w:rFonts w:ascii="Arial Narrow" w:hAnsi="Arial Narrow"/>
        </w:rPr>
        <w:t>a</w:t>
      </w:r>
      <w:r w:rsidRPr="005E14AB">
        <w:rPr>
          <w:rFonts w:ascii="Arial Narrow" w:hAnsi="Arial Narrow"/>
        </w:rPr>
        <w:t xml:space="preserve"> jeho predsed</w:t>
      </w:r>
      <w:r w:rsidR="00AE763A">
        <w:rPr>
          <w:rFonts w:ascii="Arial Narrow" w:hAnsi="Arial Narrow"/>
        </w:rPr>
        <w:t>níčka</w:t>
      </w:r>
      <w:r w:rsidRPr="005E14AB">
        <w:rPr>
          <w:rFonts w:ascii="Arial Narrow" w:hAnsi="Arial Narrow"/>
        </w:rPr>
        <w:t xml:space="preserve"> </w:t>
      </w:r>
      <w:r w:rsidR="003931E9" w:rsidRPr="005E14AB">
        <w:rPr>
          <w:rFonts w:ascii="Arial Narrow" w:hAnsi="Arial Narrow"/>
        </w:rPr>
        <w:t>p</w:t>
      </w:r>
      <w:r w:rsidR="00AE763A">
        <w:rPr>
          <w:rFonts w:ascii="Arial Narrow" w:hAnsi="Arial Narrow"/>
        </w:rPr>
        <w:t>a</w:t>
      </w:r>
      <w:r w:rsidR="003931E9" w:rsidRPr="005E14AB">
        <w:rPr>
          <w:rFonts w:ascii="Arial Narrow" w:hAnsi="Arial Narrow"/>
        </w:rPr>
        <w:t>n</w:t>
      </w:r>
      <w:r w:rsidR="00AE763A">
        <w:rPr>
          <w:rFonts w:ascii="Arial Narrow" w:hAnsi="Arial Narrow"/>
        </w:rPr>
        <w:t>i</w:t>
      </w:r>
      <w:r w:rsidRPr="005E14AB">
        <w:rPr>
          <w:rFonts w:ascii="Arial Narrow" w:hAnsi="Arial Narrow"/>
        </w:rPr>
        <w:t xml:space="preserve"> </w:t>
      </w:r>
      <w:r w:rsidR="00AE763A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>.</w:t>
      </w:r>
    </w:p>
    <w:p w:rsidR="00180C41" w:rsidRDefault="00180C41" w:rsidP="00CB2875">
      <w:pPr>
        <w:jc w:val="both"/>
        <w:rPr>
          <w:rFonts w:ascii="Arial Narrow" w:hAnsi="Arial Narrow"/>
        </w:rPr>
      </w:pPr>
    </w:p>
    <w:p w:rsidR="00180C41" w:rsidRPr="005E14AB" w:rsidRDefault="00180C41" w:rsidP="00CB2875">
      <w:pPr>
        <w:jc w:val="both"/>
        <w:rPr>
          <w:rFonts w:ascii="Arial Narrow" w:hAnsi="Arial Narrow"/>
        </w:rPr>
      </w:pPr>
    </w:p>
    <w:p w:rsidR="00753632" w:rsidRPr="005E14AB" w:rsidRDefault="00753632" w:rsidP="00CB2875">
      <w:pPr>
        <w:jc w:val="both"/>
        <w:rPr>
          <w:rFonts w:ascii="Arial Narrow" w:hAnsi="Arial Narrow"/>
          <w:b/>
          <w:i/>
        </w:rPr>
      </w:pPr>
    </w:p>
    <w:p w:rsidR="00CA36E1" w:rsidRPr="002E38B6" w:rsidRDefault="00622BE1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>A</w:t>
      </w:r>
      <w:r w:rsidR="00D53074" w:rsidRPr="002E38B6">
        <w:rPr>
          <w:rFonts w:ascii="Arial Narrow" w:hAnsi="Arial Narrow"/>
          <w:b/>
          <w:i/>
          <w:u w:val="single"/>
        </w:rPr>
        <w:t>d 3.</w:t>
      </w:r>
      <w:r w:rsidR="00CA36E1" w:rsidRPr="002E38B6">
        <w:rPr>
          <w:rFonts w:ascii="Arial Narrow" w:hAnsi="Arial Narrow"/>
          <w:b/>
          <w:i/>
          <w:u w:val="single"/>
        </w:rPr>
        <w:t xml:space="preserve"> </w:t>
      </w:r>
      <w:r w:rsidR="00D53074" w:rsidRPr="002E38B6">
        <w:rPr>
          <w:rFonts w:ascii="Arial Narrow" w:hAnsi="Arial Narrow"/>
          <w:b/>
          <w:i/>
          <w:u w:val="single"/>
        </w:rPr>
        <w:t>Výročná správa o činnosti</w:t>
      </w:r>
      <w:r w:rsidR="00A109EE" w:rsidRPr="002E38B6">
        <w:rPr>
          <w:rFonts w:ascii="Arial Narrow" w:hAnsi="Arial Narrow"/>
          <w:b/>
          <w:i/>
          <w:u w:val="single"/>
        </w:rPr>
        <w:t xml:space="preserve"> a hospodárení </w:t>
      </w:r>
      <w:r w:rsidR="00D53074" w:rsidRPr="002E38B6">
        <w:rPr>
          <w:rFonts w:ascii="Arial Narrow" w:hAnsi="Arial Narrow"/>
          <w:b/>
          <w:i/>
          <w:u w:val="single"/>
        </w:rPr>
        <w:t>Asociácie</w:t>
      </w:r>
      <w:r w:rsidR="00A109EE" w:rsidRPr="002E38B6">
        <w:rPr>
          <w:rFonts w:ascii="Arial Narrow" w:hAnsi="Arial Narrow"/>
          <w:b/>
          <w:i/>
          <w:u w:val="single"/>
        </w:rPr>
        <w:t xml:space="preserve"> v roku 20</w:t>
      </w:r>
      <w:r w:rsidR="007824C9" w:rsidRPr="002E38B6">
        <w:rPr>
          <w:rFonts w:ascii="Arial Narrow" w:hAnsi="Arial Narrow"/>
          <w:b/>
          <w:i/>
          <w:u w:val="single"/>
        </w:rPr>
        <w:t>1</w:t>
      </w:r>
      <w:r w:rsidR="00873A4F">
        <w:rPr>
          <w:rFonts w:ascii="Arial Narrow" w:hAnsi="Arial Narrow"/>
          <w:b/>
          <w:i/>
          <w:u w:val="single"/>
        </w:rPr>
        <w:t>5</w:t>
      </w:r>
    </w:p>
    <w:p w:rsidR="00753632" w:rsidRPr="005E14AB" w:rsidRDefault="002F023E" w:rsidP="00753632">
      <w:pPr>
        <w:spacing w:line="276" w:lineRule="auto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lastRenderedPageBreak/>
        <w:t xml:space="preserve">V súlade s </w:t>
      </w:r>
      <w:r w:rsidR="00D53074" w:rsidRPr="005E14AB">
        <w:rPr>
          <w:rFonts w:ascii="Arial Narrow" w:hAnsi="Arial Narrow"/>
        </w:rPr>
        <w:t>program</w:t>
      </w:r>
      <w:r w:rsidRPr="005E14AB">
        <w:rPr>
          <w:rFonts w:ascii="Arial Narrow" w:hAnsi="Arial Narrow"/>
        </w:rPr>
        <w:t>om</w:t>
      </w:r>
      <w:r w:rsidR="00D53074" w:rsidRPr="005E14AB">
        <w:rPr>
          <w:rFonts w:ascii="Arial Narrow" w:hAnsi="Arial Narrow"/>
        </w:rPr>
        <w:t xml:space="preserve"> </w:t>
      </w:r>
      <w:r w:rsidR="008F1D42" w:rsidRPr="005E14AB">
        <w:rPr>
          <w:rFonts w:ascii="Arial Narrow" w:hAnsi="Arial Narrow"/>
        </w:rPr>
        <w:t>predsed</w:t>
      </w:r>
      <w:r w:rsidR="00AE763A">
        <w:rPr>
          <w:rFonts w:ascii="Arial Narrow" w:hAnsi="Arial Narrow"/>
        </w:rPr>
        <w:t>níčka</w:t>
      </w:r>
      <w:r w:rsidR="008F1D42" w:rsidRPr="005E14AB">
        <w:rPr>
          <w:rFonts w:ascii="Arial Narrow" w:hAnsi="Arial Narrow"/>
        </w:rPr>
        <w:t xml:space="preserve"> </w:t>
      </w:r>
      <w:r w:rsidR="00D53074" w:rsidRPr="005E14AB">
        <w:rPr>
          <w:rFonts w:ascii="Arial Narrow" w:hAnsi="Arial Narrow"/>
        </w:rPr>
        <w:t>v</w:t>
      </w:r>
      <w:r w:rsidR="005D34F8" w:rsidRPr="005E14AB">
        <w:rPr>
          <w:rFonts w:ascii="Arial Narrow" w:hAnsi="Arial Narrow"/>
        </w:rPr>
        <w:t>al</w:t>
      </w:r>
      <w:r w:rsidR="00D53074" w:rsidRPr="005E14AB">
        <w:rPr>
          <w:rFonts w:ascii="Arial Narrow" w:hAnsi="Arial Narrow"/>
        </w:rPr>
        <w:t>ného zhromaždenia</w:t>
      </w:r>
      <w:r w:rsidR="008F1D42" w:rsidRPr="005E14AB">
        <w:rPr>
          <w:rFonts w:ascii="Arial Narrow" w:hAnsi="Arial Narrow"/>
        </w:rPr>
        <w:t xml:space="preserve"> </w:t>
      </w:r>
      <w:r w:rsidR="00A109EE" w:rsidRPr="005E14AB">
        <w:rPr>
          <w:rFonts w:ascii="Arial Narrow" w:hAnsi="Arial Narrow"/>
        </w:rPr>
        <w:t>predniesl</w:t>
      </w:r>
      <w:r w:rsidR="007824C9" w:rsidRPr="005E14AB">
        <w:rPr>
          <w:rFonts w:ascii="Arial Narrow" w:hAnsi="Arial Narrow"/>
        </w:rPr>
        <w:t>a</w:t>
      </w:r>
      <w:r w:rsidR="00A109EE" w:rsidRPr="005E14AB">
        <w:rPr>
          <w:rFonts w:ascii="Arial Narrow" w:hAnsi="Arial Narrow"/>
        </w:rPr>
        <w:t xml:space="preserve"> </w:t>
      </w:r>
      <w:r w:rsidRPr="005E14AB">
        <w:rPr>
          <w:rFonts w:ascii="Arial Narrow" w:hAnsi="Arial Narrow"/>
        </w:rPr>
        <w:t>V</w:t>
      </w:r>
      <w:r w:rsidR="00A109EE" w:rsidRPr="005E14AB">
        <w:rPr>
          <w:rFonts w:ascii="Arial Narrow" w:hAnsi="Arial Narrow"/>
        </w:rPr>
        <w:t>ýročnú</w:t>
      </w:r>
      <w:r w:rsidR="00D53074" w:rsidRPr="005E14AB">
        <w:rPr>
          <w:rFonts w:ascii="Arial Narrow" w:hAnsi="Arial Narrow"/>
        </w:rPr>
        <w:t xml:space="preserve"> správ</w:t>
      </w:r>
      <w:r w:rsidR="00A109EE" w:rsidRPr="005E14AB">
        <w:rPr>
          <w:rFonts w:ascii="Arial Narrow" w:hAnsi="Arial Narrow"/>
        </w:rPr>
        <w:t>u</w:t>
      </w:r>
      <w:r w:rsidR="00D53074" w:rsidRPr="005E14AB">
        <w:rPr>
          <w:rFonts w:ascii="Arial Narrow" w:hAnsi="Arial Narrow"/>
        </w:rPr>
        <w:t xml:space="preserve"> o činnosti </w:t>
      </w:r>
      <w:r w:rsidR="00A109EE" w:rsidRPr="005E14AB">
        <w:rPr>
          <w:rFonts w:ascii="Arial Narrow" w:hAnsi="Arial Narrow"/>
        </w:rPr>
        <w:t xml:space="preserve">a hospodárení </w:t>
      </w:r>
      <w:r w:rsidR="00D53074" w:rsidRPr="005E14AB">
        <w:rPr>
          <w:rFonts w:ascii="Arial Narrow" w:hAnsi="Arial Narrow"/>
        </w:rPr>
        <w:t xml:space="preserve">Asociácie za </w:t>
      </w:r>
      <w:r w:rsidR="00917085" w:rsidRPr="005E14AB">
        <w:rPr>
          <w:rFonts w:ascii="Arial Narrow" w:hAnsi="Arial Narrow"/>
        </w:rPr>
        <w:t>rok</w:t>
      </w:r>
      <w:r w:rsidR="00A109EE" w:rsidRPr="005E14AB">
        <w:rPr>
          <w:rFonts w:ascii="Arial Narrow" w:hAnsi="Arial Narrow"/>
        </w:rPr>
        <w:t xml:space="preserve"> 20</w:t>
      </w:r>
      <w:r w:rsidR="007824C9" w:rsidRPr="005E14AB">
        <w:rPr>
          <w:rFonts w:ascii="Arial Narrow" w:hAnsi="Arial Narrow"/>
        </w:rPr>
        <w:t>1</w:t>
      </w:r>
      <w:r w:rsidR="00180C41">
        <w:rPr>
          <w:rFonts w:ascii="Arial Narrow" w:hAnsi="Arial Narrow"/>
        </w:rPr>
        <w:t>5</w:t>
      </w:r>
      <w:r w:rsidR="006171DF" w:rsidRPr="005E14AB">
        <w:rPr>
          <w:rFonts w:ascii="Arial Narrow" w:hAnsi="Arial Narrow"/>
        </w:rPr>
        <w:t>.</w:t>
      </w:r>
      <w:r w:rsidR="00DC677F" w:rsidRPr="005E14AB">
        <w:rPr>
          <w:rFonts w:ascii="Arial Narrow" w:hAnsi="Arial Narrow"/>
        </w:rPr>
        <w:t xml:space="preserve"> </w:t>
      </w:r>
    </w:p>
    <w:p w:rsidR="00180C41" w:rsidRPr="00465854" w:rsidRDefault="00DC677F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</w:rPr>
        <w:t xml:space="preserve">Úvodom pani </w:t>
      </w:r>
      <w:r w:rsidR="00AE763A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 xml:space="preserve"> informovala </w:t>
      </w:r>
      <w:r w:rsidR="00AE763A" w:rsidRPr="005E14AB">
        <w:rPr>
          <w:rFonts w:ascii="Arial Narrow" w:hAnsi="Arial Narrow"/>
        </w:rPr>
        <w:t>prítomných</w:t>
      </w:r>
      <w:r w:rsidR="00180C41">
        <w:rPr>
          <w:rFonts w:ascii="Arial Narrow" w:hAnsi="Arial Narrow"/>
        </w:rPr>
        <w:t xml:space="preserve"> o rozšírení členskej základne o 10 nových členov (vyznačení boldom) </w:t>
      </w:r>
      <w:r w:rsidR="00180C41" w:rsidRPr="00465854">
        <w:rPr>
          <w:rFonts w:ascii="Arial Narrow" w:hAnsi="Arial Narrow"/>
          <w:color w:val="000000"/>
        </w:rPr>
        <w:t>od</w:t>
      </w:r>
      <w:r w:rsidR="00180C41">
        <w:rPr>
          <w:rFonts w:ascii="Arial Narrow" w:hAnsi="Arial Narrow"/>
          <w:color w:val="000000"/>
        </w:rPr>
        <w:t xml:space="preserve"> ostatného</w:t>
      </w:r>
      <w:r w:rsidR="00180C41" w:rsidRPr="00465854">
        <w:rPr>
          <w:rFonts w:ascii="Arial Narrow" w:hAnsi="Arial Narrow"/>
          <w:color w:val="000000"/>
        </w:rPr>
        <w:t xml:space="preserve"> valného zhromaždenia</w:t>
      </w:r>
      <w:r w:rsidR="00180C41">
        <w:rPr>
          <w:rFonts w:ascii="Arial Narrow" w:hAnsi="Arial Narrow"/>
          <w:color w:val="000000"/>
        </w:rPr>
        <w:t>, ktoré sa konalo 31.3.2015</w:t>
      </w:r>
      <w:r w:rsidR="00180C41" w:rsidRPr="00465854">
        <w:rPr>
          <w:rFonts w:ascii="Arial Narrow" w:hAnsi="Arial Narrow"/>
          <w:color w:val="000000"/>
        </w:rPr>
        <w:t>: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Korporátni členovia nad 200 zamestnancov (ročný členský príspevok 2000 €):</w:t>
      </w:r>
      <w:r w:rsidRPr="00465854">
        <w:rPr>
          <w:rFonts w:ascii="Arial Narrow" w:hAnsi="Arial Narrow"/>
          <w:color w:val="000000"/>
        </w:rPr>
        <w:t xml:space="preserve">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Slovnaft, a.s. – pán Jaroslav Košťálik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VÚB, a.s. – pani Elena Kohútiková 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OTP, a.s. – pani Zita Zemková </w:t>
      </w:r>
    </w:p>
    <w:p w:rsidR="00180C41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SLSP, a.s. – pán Ján Kováč, </w:t>
      </w:r>
    </w:p>
    <w:p w:rsidR="00180C41" w:rsidRPr="00D95145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D95145">
        <w:rPr>
          <w:rFonts w:ascii="Arial Narrow" w:hAnsi="Arial Narrow"/>
          <w:color w:val="000000"/>
        </w:rPr>
        <w:t xml:space="preserve">PSS, a.s. – pán Imrich Béreš </w:t>
      </w:r>
    </w:p>
    <w:p w:rsidR="00180C41" w:rsidRPr="00D95145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D95145">
        <w:rPr>
          <w:rFonts w:ascii="Arial Narrow" w:hAnsi="Arial Narrow"/>
          <w:color w:val="000000"/>
        </w:rPr>
        <w:t>Generali Poisťovňa, a.s. – p</w:t>
      </w:r>
      <w:r>
        <w:rPr>
          <w:rFonts w:ascii="Arial Narrow" w:hAnsi="Arial Narrow"/>
          <w:color w:val="000000"/>
        </w:rPr>
        <w:t>p.</w:t>
      </w:r>
      <w:r w:rsidRPr="00D95145">
        <w:rPr>
          <w:rFonts w:ascii="Arial Narrow" w:hAnsi="Arial Narrow"/>
          <w:color w:val="000000"/>
        </w:rPr>
        <w:t xml:space="preserve"> Roman Juráš</w:t>
      </w:r>
      <w:r>
        <w:rPr>
          <w:rFonts w:ascii="Arial Narrow" w:hAnsi="Arial Narrow"/>
          <w:color w:val="000000"/>
        </w:rPr>
        <w:t xml:space="preserve">, </w:t>
      </w:r>
      <w:r>
        <w:rPr>
          <w:rFonts w:ascii="Arial Narrow" w:hAnsi="Arial Narrow"/>
          <w:b/>
          <w:color w:val="000000"/>
        </w:rPr>
        <w:t>Juraj Jurčík, Igor Palkovič</w:t>
      </w:r>
      <w:r w:rsidRPr="00D95145">
        <w:rPr>
          <w:rFonts w:ascii="Arial Narrow" w:hAnsi="Arial Narrow"/>
          <w:color w:val="000000"/>
        </w:rPr>
        <w:t xml:space="preserve"> </w:t>
      </w:r>
    </w:p>
    <w:p w:rsidR="00180C41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D95145">
        <w:rPr>
          <w:rFonts w:ascii="Arial Narrow" w:hAnsi="Arial Narrow"/>
          <w:color w:val="000000"/>
        </w:rPr>
        <w:t>Ernst &amp; Young, s.r.o. – pp. Dalimil Draganovský, Pavla Hladká a Lukáš Neduchal</w:t>
      </w:r>
    </w:p>
    <w:p w:rsidR="00180C41" w:rsidRPr="00D95145" w:rsidRDefault="00180C41" w:rsidP="00180C41">
      <w:pPr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SSE, a.s. – pp. Márius Hričovský, Michaela Krivá, Pavol Mertus, Zdeněk Schraml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t>Korporátni členovia do 200 zamestnancov (ročný členský príspevok 1000 €)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Squire Patton Boggs, s.r.o. – pp. Janka Pagáčová, Tatiana Prokopová, Julian Juhasz</w:t>
      </w:r>
    </w:p>
    <w:p w:rsidR="001357A8" w:rsidRDefault="001357A8" w:rsidP="001357A8">
      <w:pPr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EXIMBANKA SR – pp. Igor Lichnovský, Miriam Letašiová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 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  <w:u w:val="single"/>
        </w:rPr>
        <w:t>Individuálni členovia (ročný členský príspevok 170 €):</w:t>
      </w:r>
      <w:r w:rsidRPr="00465854">
        <w:rPr>
          <w:rFonts w:ascii="Arial Narrow" w:hAnsi="Arial Narrow"/>
          <w:color w:val="000000"/>
        </w:rPr>
        <w:t xml:space="preserve"> </w:t>
      </w:r>
    </w:p>
    <w:p w:rsidR="00180C41" w:rsidRPr="00D95145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Barbora Lazárová</w:t>
      </w:r>
      <w:r>
        <w:rPr>
          <w:rFonts w:ascii="Arial Narrow" w:hAnsi="Arial Narrow"/>
          <w:color w:val="000000"/>
        </w:rPr>
        <w:t xml:space="preserve"> (bez príspevku)</w:t>
      </w:r>
      <w:r w:rsidRPr="00465854">
        <w:rPr>
          <w:rFonts w:ascii="Arial Narrow" w:hAnsi="Arial Narrow"/>
          <w:color w:val="000000"/>
        </w:rPr>
        <w:t xml:space="preserve">, Radomír Mako, Ivan Gránsky, </w:t>
      </w:r>
      <w:r w:rsidRPr="00461DE4">
        <w:rPr>
          <w:rFonts w:ascii="Arial Narrow" w:hAnsi="Arial Narrow"/>
          <w:color w:val="000000"/>
        </w:rPr>
        <w:t>Peter Čavojský</w:t>
      </w:r>
      <w:r w:rsidRPr="004A1B5B">
        <w:rPr>
          <w:rFonts w:ascii="Arial Narrow" w:hAnsi="Arial Narrow"/>
          <w:color w:val="000000"/>
        </w:rPr>
        <w:t>,</w:t>
      </w:r>
      <w:r w:rsidRPr="00465854">
        <w:rPr>
          <w:rFonts w:ascii="Arial Narrow" w:hAnsi="Arial Narrow"/>
          <w:color w:val="000000"/>
        </w:rPr>
        <w:t xml:space="preserve"> Daniel Futej, Radka Sláviková</w:t>
      </w:r>
      <w:r>
        <w:rPr>
          <w:rFonts w:ascii="Arial Narrow" w:hAnsi="Arial Narrow"/>
          <w:color w:val="000000"/>
        </w:rPr>
        <w:t xml:space="preserve"> </w:t>
      </w:r>
      <w:r w:rsidRPr="00465854">
        <w:rPr>
          <w:rFonts w:ascii="Arial Narrow" w:hAnsi="Arial Narrow"/>
          <w:color w:val="000000"/>
        </w:rPr>
        <w:t>-</w:t>
      </w:r>
      <w:r>
        <w:rPr>
          <w:rFonts w:ascii="Arial Narrow" w:hAnsi="Arial Narrow"/>
          <w:color w:val="000000"/>
        </w:rPr>
        <w:t xml:space="preserve"> </w:t>
      </w:r>
      <w:r w:rsidRPr="00465854">
        <w:rPr>
          <w:rFonts w:ascii="Arial Narrow" w:hAnsi="Arial Narrow"/>
          <w:color w:val="000000"/>
        </w:rPr>
        <w:t xml:space="preserve">Geržová, </w:t>
      </w:r>
      <w:r w:rsidRPr="00D95145">
        <w:rPr>
          <w:rFonts w:ascii="Arial Narrow" w:hAnsi="Arial Narrow"/>
          <w:color w:val="000000"/>
        </w:rPr>
        <w:t xml:space="preserve">Radoslav Bielka, Juraj Danielis, Viliam Kačeriak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 xml:space="preserve">                                                      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t>Akademickí členovia (ročný členský príspevok 35 €):</w:t>
      </w:r>
    </w:p>
    <w:p w:rsidR="00180C41" w:rsidRPr="00D95145" w:rsidRDefault="00180C41" w:rsidP="00180C41">
      <w:pPr>
        <w:spacing w:line="276" w:lineRule="auto"/>
        <w:jc w:val="both"/>
        <w:rPr>
          <w:rFonts w:ascii="Arial Narrow" w:hAnsi="Arial Narrow"/>
          <w:b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Michal Kotlárik, Štefan Slávik, Lenka Debnárová, </w:t>
      </w:r>
      <w:r w:rsidRPr="004A1B5B">
        <w:rPr>
          <w:rFonts w:ascii="Arial Narrow" w:hAnsi="Arial Narrow"/>
          <w:color w:val="000000"/>
        </w:rPr>
        <w:t>Martin Peter</w:t>
      </w:r>
      <w:r>
        <w:rPr>
          <w:rFonts w:ascii="Arial Narrow" w:hAnsi="Arial Narrow"/>
          <w:color w:val="000000"/>
        </w:rPr>
        <w:t xml:space="preserve">, </w:t>
      </w:r>
      <w:r w:rsidRPr="00D95145">
        <w:rPr>
          <w:rFonts w:ascii="Arial Narrow" w:hAnsi="Arial Narrow"/>
          <w:b/>
          <w:color w:val="000000"/>
        </w:rPr>
        <w:t>Dušan Steinhauser</w:t>
      </w:r>
      <w:r>
        <w:rPr>
          <w:rFonts w:ascii="Arial Narrow" w:hAnsi="Arial Narrow"/>
          <w:b/>
          <w:color w:val="000000"/>
        </w:rPr>
        <w:t>, Mária Klimiková</w:t>
      </w:r>
      <w:r w:rsidRPr="00D95145">
        <w:rPr>
          <w:rFonts w:ascii="Arial Narrow" w:hAnsi="Arial Narrow"/>
          <w:b/>
          <w:color w:val="000000"/>
        </w:rPr>
        <w:t xml:space="preserve"> </w:t>
      </w: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Pr="00465854" w:rsidRDefault="00180C41" w:rsidP="00180C41">
      <w:pPr>
        <w:spacing w:line="276" w:lineRule="auto"/>
        <w:jc w:val="both"/>
        <w:rPr>
          <w:rFonts w:ascii="Arial Narrow" w:hAnsi="Arial Narrow"/>
          <w:color w:val="000000"/>
          <w:u w:val="single"/>
        </w:rPr>
      </w:pPr>
      <w:r w:rsidRPr="00465854">
        <w:rPr>
          <w:rFonts w:ascii="Arial Narrow" w:hAnsi="Arial Narrow"/>
          <w:color w:val="000000"/>
          <w:u w:val="single"/>
        </w:rPr>
        <w:t>Čestní členovia (ročný členský príspevok 0 €):</w:t>
      </w:r>
    </w:p>
    <w:p w:rsidR="00180C41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  <w:r w:rsidRPr="00465854">
        <w:rPr>
          <w:rFonts w:ascii="Arial Narrow" w:hAnsi="Arial Narrow"/>
          <w:color w:val="000000"/>
        </w:rPr>
        <w:t>p</w:t>
      </w:r>
      <w:r>
        <w:rPr>
          <w:rFonts w:ascii="Arial Narrow" w:hAnsi="Arial Narrow"/>
          <w:color w:val="000000"/>
        </w:rPr>
        <w:t>p.</w:t>
      </w:r>
      <w:r w:rsidRPr="00465854">
        <w:rPr>
          <w:rFonts w:ascii="Arial Narrow" w:hAnsi="Arial Narrow"/>
          <w:color w:val="000000"/>
        </w:rPr>
        <w:t xml:space="preserve"> Tomáš Ježek, Slavomír Šťastný, Andrej Révay, </w:t>
      </w:r>
      <w:r w:rsidRPr="004A1B5B">
        <w:rPr>
          <w:rFonts w:ascii="Arial Narrow" w:hAnsi="Arial Narrow"/>
          <w:color w:val="000000"/>
        </w:rPr>
        <w:t>Mária Hurajová</w:t>
      </w:r>
      <w:r>
        <w:rPr>
          <w:rFonts w:ascii="Arial Narrow" w:hAnsi="Arial Narrow"/>
          <w:color w:val="000000"/>
        </w:rPr>
        <w:t>, Tibor Bôrik</w:t>
      </w:r>
    </w:p>
    <w:p w:rsidR="00180C41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Pr="00180C41" w:rsidRDefault="00180C41" w:rsidP="00180C41">
      <w:pPr>
        <w:spacing w:line="276" w:lineRule="auto"/>
        <w:jc w:val="both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Ku dňu konania valného zhromaždenia</w:t>
      </w:r>
      <w:r w:rsidRPr="00180C41">
        <w:rPr>
          <w:rFonts w:ascii="Arial Narrow" w:hAnsi="Arial Narrow"/>
          <w:b/>
          <w:color w:val="000000"/>
        </w:rPr>
        <w:t xml:space="preserve"> má CECGA 40 členov.   </w:t>
      </w:r>
    </w:p>
    <w:p w:rsidR="00180C41" w:rsidRPr="004A1B5B" w:rsidRDefault="00180C41" w:rsidP="00180C41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180C41" w:rsidRPr="00465854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465854">
        <w:rPr>
          <w:rFonts w:ascii="Arial Narrow" w:hAnsi="Arial Narrow"/>
        </w:rPr>
        <w:t>Na základe plánu činnosti na rok 201</w:t>
      </w:r>
      <w:r>
        <w:rPr>
          <w:rFonts w:ascii="Arial Narrow" w:hAnsi="Arial Narrow"/>
        </w:rPr>
        <w:t>5</w:t>
      </w:r>
      <w:r w:rsidRPr="00465854">
        <w:rPr>
          <w:rFonts w:ascii="Arial Narrow" w:hAnsi="Arial Narrow"/>
        </w:rPr>
        <w:t xml:space="preserve">, schváleného valným zhromaždením CECGA dňa </w:t>
      </w:r>
      <w:r>
        <w:rPr>
          <w:rFonts w:ascii="Arial Narrow" w:hAnsi="Arial Narrow"/>
        </w:rPr>
        <w:t>31</w:t>
      </w:r>
      <w:r w:rsidRPr="00465854">
        <w:rPr>
          <w:rFonts w:ascii="Arial Narrow" w:hAnsi="Arial Narrow"/>
        </w:rPr>
        <w:t>.</w:t>
      </w:r>
      <w:r>
        <w:rPr>
          <w:rFonts w:ascii="Arial Narrow" w:hAnsi="Arial Narrow"/>
        </w:rPr>
        <w:t>3</w:t>
      </w:r>
      <w:r w:rsidRPr="00465854">
        <w:rPr>
          <w:rFonts w:ascii="Arial Narrow" w:hAnsi="Arial Narrow"/>
        </w:rPr>
        <w:t>.201</w:t>
      </w:r>
      <w:r>
        <w:rPr>
          <w:rFonts w:ascii="Arial Narrow" w:hAnsi="Arial Narrow"/>
        </w:rPr>
        <w:t>5</w:t>
      </w:r>
      <w:r w:rsidRPr="00465854">
        <w:rPr>
          <w:rFonts w:ascii="Arial Narrow" w:hAnsi="Arial Narrow"/>
        </w:rPr>
        <w:t>, členovia Správnej rady zrealizovali nasledovné kroky k jeho naplneniu:</w:t>
      </w:r>
    </w:p>
    <w:p w:rsidR="00180C41" w:rsidRPr="00465854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Komplexne zabezpečiť prípravu Európskej predsedníckej konferencie Corporate Governance 2016 na Slovensku a stretnutie členov European Corporate Governance Codes Network (ECGCN)</w:t>
      </w:r>
    </w:p>
    <w:p w:rsidR="00180C41" w:rsidRPr="00423C60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423C60">
        <w:rPr>
          <w:rFonts w:ascii="Arial Narrow" w:hAnsi="Arial Narrow"/>
        </w:rPr>
        <w:t>Príprave Európskej predsedníckej konferencie Corporate Governance 2016 (</w:t>
      </w:r>
      <w:r>
        <w:rPr>
          <w:rFonts w:ascii="Arial Narrow" w:hAnsi="Arial Narrow"/>
        </w:rPr>
        <w:t xml:space="preserve">ďalej len </w:t>
      </w:r>
      <w:r w:rsidRPr="00423C60">
        <w:rPr>
          <w:rFonts w:ascii="Arial Narrow" w:hAnsi="Arial Narrow"/>
        </w:rPr>
        <w:t>„Konferencia“) bola počas roka venovaná najväčšia pozornosť. Začiatkom roka pripravila Správna rada návrh programu Konferencie, návrh rozpočtu a akčný plán organizácie Konferencie. Na základe týchto dokumentov oslovila potenciálnych sponzorov so žiadosťou o finančnú podporu Konferencie a prezidenta Slovenskej republiky a ministra financií so žiadosťou o podporu a prevzatie záštity nad touto historicky prvou konferenciou Corporate Governance na Slovensku. Hlavnými sponzormi Konferencie sa stali spoločnosti Ernst &amp; Young Slov</w:t>
      </w:r>
      <w:r w:rsidR="00873A4F">
        <w:rPr>
          <w:rFonts w:ascii="Arial Narrow" w:hAnsi="Arial Narrow"/>
        </w:rPr>
        <w:t>akia</w:t>
      </w:r>
      <w:r w:rsidRPr="00423C60">
        <w:rPr>
          <w:rFonts w:ascii="Arial Narrow" w:hAnsi="Arial Narrow"/>
        </w:rPr>
        <w:t xml:space="preserve">, </w:t>
      </w:r>
      <w:r w:rsidR="00873A4F">
        <w:rPr>
          <w:rFonts w:ascii="Arial Narrow" w:hAnsi="Arial Narrow"/>
        </w:rPr>
        <w:t xml:space="preserve">spol. </w:t>
      </w:r>
      <w:r w:rsidRPr="00423C60">
        <w:rPr>
          <w:rFonts w:ascii="Arial Narrow" w:hAnsi="Arial Narrow"/>
        </w:rPr>
        <w:t xml:space="preserve">s.r.o., VÚB, a.s., Squire Patton Boggs, </w:t>
      </w:r>
      <w:r w:rsidR="003B416B">
        <w:rPr>
          <w:rFonts w:ascii="Arial Narrow" w:hAnsi="Arial Narrow"/>
        </w:rPr>
        <w:t xml:space="preserve">spol. </w:t>
      </w:r>
      <w:r w:rsidRPr="00423C60">
        <w:rPr>
          <w:rFonts w:ascii="Arial Narrow" w:hAnsi="Arial Narrow"/>
        </w:rPr>
        <w:t xml:space="preserve">s.r.o. </w:t>
      </w:r>
      <w:r w:rsidR="003B416B">
        <w:rPr>
          <w:rFonts w:ascii="Arial Narrow" w:hAnsi="Arial Narrow"/>
        </w:rPr>
        <w:t>a</w:t>
      </w:r>
      <w:r w:rsidRPr="00423C60">
        <w:rPr>
          <w:rFonts w:ascii="Arial Narrow" w:hAnsi="Arial Narrow"/>
        </w:rPr>
        <w:t xml:space="preserve"> Ministerstvo financií SR</w:t>
      </w:r>
      <w:r w:rsidR="003B416B">
        <w:rPr>
          <w:rFonts w:ascii="Arial Narrow" w:hAnsi="Arial Narrow"/>
        </w:rPr>
        <w:t xml:space="preserve">. Ďalšími menšími sponzormi konferencie budú Burza cenných papierov v Bratislave, a.s., </w:t>
      </w:r>
      <w:r w:rsidR="003B416B">
        <w:rPr>
          <w:rFonts w:ascii="Arial Narrow" w:hAnsi="Arial Narrow"/>
        </w:rPr>
        <w:lastRenderedPageBreak/>
        <w:t>KINGFISHER Executive Search, spol. s.r.o. a OTP Banka, a.s., ktorí pokryjú náklady spojené s pohostením členov ECGCN, s prehliadkou mesta, resp. s darčekmi pre účastníkov konferencie.  P</w:t>
      </w:r>
      <w:r w:rsidRPr="00423C60">
        <w:rPr>
          <w:rFonts w:ascii="Arial Narrow" w:hAnsi="Arial Narrow"/>
        </w:rPr>
        <w:t>rezident SR pán Andrej Kiska a  minister financií pán Peter Kažimír prevzali záštitu nad jej konaním. Správna rada tiež ponúkla partnerstvo obchodným komorám AmCham, BritCham a Talianskej obchodnej komore, ktoré</w:t>
      </w:r>
      <w:r>
        <w:rPr>
          <w:rFonts w:ascii="Arial Narrow" w:hAnsi="Arial Narrow"/>
        </w:rPr>
        <w:t xml:space="preserve"> za poskytnutie dohodnutej publicity</w:t>
      </w:r>
      <w:r w:rsidRPr="00423C60">
        <w:rPr>
          <w:rFonts w:ascii="Arial Narrow" w:hAnsi="Arial Narrow"/>
        </w:rPr>
        <w:t xml:space="preserve"> pomôžu pri organizácii Konferencie distribúciou pozvánok svojim členom. </w:t>
      </w:r>
      <w:r>
        <w:rPr>
          <w:rFonts w:ascii="Arial Narrow" w:hAnsi="Arial Narrow"/>
        </w:rPr>
        <w:t xml:space="preserve">Zahraničnými partnermi Konferencie budú </w:t>
      </w:r>
      <w:r w:rsidRPr="00423C60">
        <w:rPr>
          <w:rFonts w:ascii="Arial Narrow" w:hAnsi="Arial Narrow"/>
        </w:rPr>
        <w:t>ecoDa</w:t>
      </w:r>
      <w:r>
        <w:rPr>
          <w:rFonts w:ascii="Arial Narrow" w:hAnsi="Arial Narrow"/>
        </w:rPr>
        <w:t>,</w:t>
      </w:r>
      <w:r w:rsidRPr="00423C60">
        <w:rPr>
          <w:rFonts w:ascii="Arial Narrow" w:hAnsi="Arial Narrow"/>
        </w:rPr>
        <w:t xml:space="preserve"> Europeanissuers</w:t>
      </w:r>
      <w:r>
        <w:rPr>
          <w:rFonts w:ascii="Arial Narrow" w:hAnsi="Arial Narrow"/>
        </w:rPr>
        <w:t xml:space="preserve"> a</w:t>
      </w:r>
      <w:r w:rsidRPr="00423C60">
        <w:rPr>
          <w:rFonts w:ascii="Arial Narrow" w:hAnsi="Arial Narrow"/>
        </w:rPr>
        <w:t xml:space="preserve"> Business Europe</w:t>
      </w:r>
      <w:r>
        <w:rPr>
          <w:rFonts w:ascii="Arial Narrow" w:hAnsi="Arial Narrow"/>
        </w:rPr>
        <w:t>.</w:t>
      </w:r>
      <w:r w:rsidRPr="00423C60">
        <w:rPr>
          <w:rFonts w:ascii="Arial Narrow" w:hAnsi="Arial Narrow"/>
        </w:rPr>
        <w:t xml:space="preserve">  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Správna rada zriadila tzv. Organizačný výbor, do ktorého prizvala zástupcov sponzorov Konferencie (EY – p. Elizabeth Krahulecz), špecialistov na tému CG z ministerstva spravodlivosti (p. Michal Kotlárik) a ministerstva financií (p. Martin Peter) a pána Radoslava Bielku, manažéra agentúry RADDA, s.r.o., ktorá organizačne zabezpečuje prípravu Konferencie. Všetci členovia Organizačného výboru, okrem pani Elizabeth Krahulecz, sú členmi CECGA. 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priebehu roka bol stanovený definitívny termín a miesto konania Konferencie na </w:t>
      </w:r>
      <w:r w:rsidRPr="0006788C">
        <w:rPr>
          <w:rFonts w:ascii="Arial Narrow" w:hAnsi="Arial Narrow"/>
          <w:b/>
        </w:rPr>
        <w:t>27.10.2016 v Hoteli Sheraton</w:t>
      </w:r>
      <w:r>
        <w:rPr>
          <w:rFonts w:ascii="Arial Narrow" w:hAnsi="Arial Narrow"/>
        </w:rPr>
        <w:t xml:space="preserve"> kde boli zarezervované priestory, catering a ubytovanie pre rečníkov a návštevníkov Konferencie. V súčasnosti sa finalizuje program Konferencie, prebieha komunikácia s rečníkmi, pripravujú sa pozývacie listy rečníkom a účastníkom, prebieha rezervácia alternatívnych možností ubytovania pre účastníkov a v súvislosti s organizáciou Konferencie bola nasadená anglická verzia web stránky CECGA a pripravená tzv. Microsite, na ktorej budú sústredené všetky informácie týkajúce sa Konferencie.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druhý deň po Konferencii </w:t>
      </w:r>
      <w:r w:rsidRPr="0006788C">
        <w:rPr>
          <w:rFonts w:ascii="Arial Narrow" w:hAnsi="Arial Narrow"/>
          <w:b/>
        </w:rPr>
        <w:t>28.10.2016 sa uskutoční stretnutie členov ECGCN</w:t>
      </w:r>
      <w:r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Na stretnutie členov ECGCN poskytne priestory VÚB, a.s.</w:t>
      </w:r>
    </w:p>
    <w:p w:rsidR="00873A4F" w:rsidRDefault="00873A4F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C90FC0" w:rsidRDefault="00C90FC0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Pani Elena Kohútiková sa poďakovala členom Organizačného výboru za doterajšiu spoluprácu pri príprave </w:t>
      </w:r>
      <w:r w:rsidR="00873A4F">
        <w:rPr>
          <w:rFonts w:ascii="Arial Narrow" w:hAnsi="Arial Narrow"/>
        </w:rPr>
        <w:t>K</w:t>
      </w:r>
      <w:r>
        <w:rPr>
          <w:rFonts w:ascii="Arial Narrow" w:hAnsi="Arial Narrow"/>
        </w:rPr>
        <w:t>onferencie a vyjadrila nádej, že sa nám spoločnými silami podarí zorganizovať Európsku predsednícku konferenciu Corporate Governance a stretnutie členov ECGCN na vysokej odbornej a spoločenskej úrovni.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Zúčastniť sa Európskych predsedníckych konferencií Corporate Governance a stretnutí členov ECGCN v Rige a v Luxemburgu.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Konferencie a stretnutia členov ECGCN v Rige sa zúčastnil pán Martin Peter v rámci vyslania z Ministerstva financií SR a oboch podujatí v Luxemburgu sa zúčastnila predsedníčka Správnej rady pani Elena Kohútiková a výkonná riaditeľka pani Barbora Lazárová. Zástupcovia CECGA na konferenciách a stretnutiach ECGCN nadviazali osobné kontakty s organizátormi, rečníkmi a ich účastníkmi, sledovali aktuálne témy CG a získali potrebné informácie o organizácii konferencie a stretnutia členov ECGCN. Najbližšie sa Európska konferencia CG bude konať 25.5.2016 v Amsterdame.</w:t>
      </w:r>
    </w:p>
    <w:p w:rsidR="00180C41" w:rsidRPr="00C162F9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 spolupráci s PR agentúrou RADDA, s.r.o. vytvoriť nový vzhľad a funkcie web stránky CECGA a zviditeľniť aktivity CECGA vydávaním e-Newslettra. </w:t>
      </w:r>
    </w:p>
    <w:p w:rsidR="00180C41" w:rsidRDefault="00873A4F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V priebehu minulého roka bol agentúrou RADDA vytvorený n</w:t>
      </w:r>
      <w:r w:rsidR="00180C41" w:rsidRPr="0057604F">
        <w:rPr>
          <w:rFonts w:ascii="Arial Narrow" w:hAnsi="Arial Narrow"/>
        </w:rPr>
        <w:t>ový</w:t>
      </w:r>
      <w:r w:rsidR="00180C41">
        <w:rPr>
          <w:rFonts w:ascii="Arial Narrow" w:hAnsi="Arial Narrow"/>
        </w:rPr>
        <w:t xml:space="preserve"> moderný vzhľad web stránky a e-Newslettra CECGA s prehľadnou štruktúrou a elegantným designom</w:t>
      </w:r>
      <w:r>
        <w:rPr>
          <w:rFonts w:ascii="Arial Narrow" w:hAnsi="Arial Narrow"/>
        </w:rPr>
        <w:t>.</w:t>
      </w:r>
      <w:r w:rsidR="00180C41">
        <w:rPr>
          <w:rFonts w:ascii="Arial Narrow" w:hAnsi="Arial Narrow"/>
        </w:rPr>
        <w:t xml:space="preserve"> Následne bola web stránka preklopená na novú verziu a e-Newsletter na štvrťročnej báze prinášal členom, partnerom a vybranému okruhu osôb aktuálne informácie o aktivitách CECGA, ako aj o dianí v oblasti Corporate Governance vo svete.</w:t>
      </w:r>
    </w:p>
    <w:p w:rsidR="00180C41" w:rsidRPr="0057604F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Rozšíriť kritériá hodnotenia, z</w:t>
      </w:r>
      <w:r w:rsidRPr="00465854">
        <w:rPr>
          <w:rFonts w:ascii="Arial Narrow" w:hAnsi="Arial Narrow"/>
          <w:b/>
        </w:rPr>
        <w:t>realizovať prieskum a vyhodnotiť úroveň zverejňovania Vyhlásení CG vo výročných správach spoločností za rok 201</w:t>
      </w:r>
      <w:r>
        <w:rPr>
          <w:rFonts w:ascii="Arial Narrow" w:hAnsi="Arial Narrow"/>
          <w:b/>
        </w:rPr>
        <w:t>4</w:t>
      </w:r>
      <w:r w:rsidRPr="00465854">
        <w:rPr>
          <w:rFonts w:ascii="Arial Narrow" w:hAnsi="Arial Narrow"/>
          <w:b/>
        </w:rPr>
        <w:t xml:space="preserve"> a zorganizov</w:t>
      </w:r>
      <w:r>
        <w:rPr>
          <w:rFonts w:ascii="Arial Narrow" w:hAnsi="Arial Narrow"/>
          <w:b/>
        </w:rPr>
        <w:t>ať odovzdávanie „Ocenení CECGA“</w:t>
      </w:r>
    </w:p>
    <w:p w:rsidR="00180C41" w:rsidRPr="00CA5B1E" w:rsidRDefault="00180C41" w:rsidP="00180C41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Na základe skúsenosti z predchádzajúceho roka, kedy sa na jednej priečke umiestnili dve spoločnosti, Správna rada rozhodla o rozšírení kritérií hodnotenia spoločností čo umožní precíznejšie diferencovať </w:t>
      </w:r>
      <w:r>
        <w:rPr>
          <w:rFonts w:ascii="Arial Narrow" w:hAnsi="Arial Narrow"/>
        </w:rPr>
        <w:lastRenderedPageBreak/>
        <w:t xml:space="preserve">kvalitu reportingu monitorovaných spoločností. K základným kritériám hodnotenia pribudli 3 nové kritériá: rotácia audítora alebo audítorského partnera; nezávislosť členov dozornej rady a rodová rozmanitosť. Výkonná riaditeľka spolu s pani Lenkou Debnárovou s využitím schválených kritérií uskutočnili prieskum úrovne zverejňovania Vyhlásení CG vo výročných správach za rok 2014. </w:t>
      </w:r>
    </w:p>
    <w:p w:rsidR="00180C41" w:rsidRDefault="00180C41" w:rsidP="00180C41">
      <w:pPr>
        <w:spacing w:after="80" w:line="276" w:lineRule="auto"/>
        <w:jc w:val="both"/>
        <w:rPr>
          <w:rFonts w:ascii="Arial Narrow" w:hAnsi="Arial Narrow"/>
        </w:rPr>
      </w:pPr>
      <w:r w:rsidRPr="00CA5B1E">
        <w:rPr>
          <w:rFonts w:ascii="Arial Narrow" w:hAnsi="Arial Narrow"/>
        </w:rPr>
        <w:t xml:space="preserve">Na základe výsledkov prieskumu </w:t>
      </w:r>
      <w:r>
        <w:rPr>
          <w:rFonts w:ascii="Arial Narrow" w:hAnsi="Arial Narrow"/>
        </w:rPr>
        <w:t>bol</w:t>
      </w:r>
      <w:r w:rsidRPr="00CA5B1E">
        <w:rPr>
          <w:rFonts w:ascii="Arial Narrow" w:hAnsi="Arial Narrow"/>
        </w:rPr>
        <w:t xml:space="preserve"> pre každú sledovanú spoločnosť</w:t>
      </w:r>
      <w:r>
        <w:rPr>
          <w:rFonts w:ascii="Arial Narrow" w:hAnsi="Arial Narrow"/>
        </w:rPr>
        <w:t xml:space="preserve"> zostavený</w:t>
      </w:r>
      <w:r w:rsidRPr="00CA5B1E">
        <w:rPr>
          <w:rFonts w:ascii="Arial Narrow" w:hAnsi="Arial Narrow"/>
        </w:rPr>
        <w:t xml:space="preserve"> index správy a</w:t>
      </w:r>
      <w:r>
        <w:rPr>
          <w:rFonts w:ascii="Arial Narrow" w:hAnsi="Arial Narrow"/>
        </w:rPr>
        <w:t> </w:t>
      </w:r>
      <w:r w:rsidRPr="00CA5B1E">
        <w:rPr>
          <w:rFonts w:ascii="Arial Narrow" w:hAnsi="Arial Narrow"/>
        </w:rPr>
        <w:t>riadenia</w:t>
      </w:r>
      <w:r>
        <w:rPr>
          <w:rFonts w:ascii="Arial Narrow" w:hAnsi="Arial Narrow"/>
        </w:rPr>
        <w:t xml:space="preserve"> a</w:t>
      </w:r>
      <w:r w:rsidRPr="00CA5B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</w:t>
      </w:r>
      <w:r w:rsidRPr="00CA5B1E">
        <w:rPr>
          <w:rFonts w:ascii="Arial Narrow" w:hAnsi="Arial Narrow"/>
        </w:rPr>
        <w:t>ásledne</w:t>
      </w:r>
      <w:r>
        <w:rPr>
          <w:rFonts w:ascii="Arial Narrow" w:hAnsi="Arial Narrow"/>
        </w:rPr>
        <w:t xml:space="preserve"> bolo</w:t>
      </w:r>
      <w:r w:rsidRPr="00CA5B1E">
        <w:rPr>
          <w:rFonts w:ascii="Arial Narrow" w:hAnsi="Arial Narrow"/>
        </w:rPr>
        <w:t xml:space="preserve"> podľa indexu urč</w:t>
      </w:r>
      <w:r>
        <w:rPr>
          <w:rFonts w:ascii="Arial Narrow" w:hAnsi="Arial Narrow"/>
        </w:rPr>
        <w:t>ené</w:t>
      </w:r>
      <w:r w:rsidRPr="00CA5B1E">
        <w:rPr>
          <w:rFonts w:ascii="Arial Narrow" w:hAnsi="Arial Narrow"/>
        </w:rPr>
        <w:t xml:space="preserve"> poradie spoločností</w:t>
      </w:r>
      <w:r>
        <w:rPr>
          <w:rFonts w:ascii="Arial Narrow" w:hAnsi="Arial Narrow"/>
        </w:rPr>
        <w:t>.</w:t>
      </w:r>
      <w:r w:rsidRPr="00CA5B1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Tak ako v predchádzajúcom roku Správna rada</w:t>
      </w:r>
      <w:r w:rsidRPr="00CA5B1E">
        <w:rPr>
          <w:rFonts w:ascii="Arial Narrow" w:hAnsi="Arial Narrow"/>
        </w:rPr>
        <w:t xml:space="preserve"> rozhodla oceniť</w:t>
      </w:r>
      <w:r>
        <w:rPr>
          <w:rFonts w:ascii="Arial Narrow" w:hAnsi="Arial Narrow"/>
        </w:rPr>
        <w:t xml:space="preserve"> </w:t>
      </w:r>
      <w:r w:rsidRPr="00CA5B1E">
        <w:rPr>
          <w:rFonts w:ascii="Arial Narrow" w:hAnsi="Arial Narrow"/>
        </w:rPr>
        <w:t>jednu najlepšiu bank</w:t>
      </w:r>
      <w:r>
        <w:rPr>
          <w:rFonts w:ascii="Arial Narrow" w:hAnsi="Arial Narrow"/>
        </w:rPr>
        <w:t xml:space="preserve">u, jednu najlepšiu </w:t>
      </w:r>
      <w:r w:rsidRPr="00CA5B1E">
        <w:rPr>
          <w:rFonts w:ascii="Arial Narrow" w:hAnsi="Arial Narrow"/>
        </w:rPr>
        <w:t>poi</w:t>
      </w:r>
      <w:r>
        <w:rPr>
          <w:rFonts w:ascii="Arial Narrow" w:hAnsi="Arial Narrow"/>
        </w:rPr>
        <w:t>sťovňu a tri najlepšie podniky: OTP Banka Slovensko</w:t>
      </w:r>
      <w:r w:rsidRPr="00CA5B1E">
        <w:rPr>
          <w:rFonts w:ascii="Arial Narrow" w:hAnsi="Arial Narrow"/>
        </w:rPr>
        <w:t>, a.s.</w:t>
      </w:r>
      <w:r>
        <w:rPr>
          <w:rFonts w:ascii="Arial Narrow" w:hAnsi="Arial Narrow"/>
        </w:rPr>
        <w:t xml:space="preserve">; </w:t>
      </w:r>
      <w:r w:rsidRPr="00CA5B1E">
        <w:rPr>
          <w:rFonts w:ascii="Arial Narrow" w:hAnsi="Arial Narrow"/>
        </w:rPr>
        <w:t>Union poisťovňa, a.s.</w:t>
      </w:r>
      <w:r>
        <w:rPr>
          <w:rFonts w:ascii="Arial Narrow" w:hAnsi="Arial Narrow"/>
        </w:rPr>
        <w:t xml:space="preserve">; </w:t>
      </w:r>
      <w:r w:rsidRPr="00CA5B1E">
        <w:rPr>
          <w:rFonts w:ascii="Arial Narrow" w:hAnsi="Arial Narrow"/>
        </w:rPr>
        <w:t>SLOVNAFT, a.s</w:t>
      </w:r>
      <w:r>
        <w:rPr>
          <w:rFonts w:ascii="Arial Narrow" w:hAnsi="Arial Narrow"/>
        </w:rPr>
        <w:t xml:space="preserve">.; </w:t>
      </w:r>
      <w:r w:rsidRPr="00CA5B1E">
        <w:rPr>
          <w:rFonts w:ascii="Arial Narrow" w:hAnsi="Arial Narrow"/>
        </w:rPr>
        <w:t>Tatry Mountain Resorts, a.s.</w:t>
      </w:r>
      <w:r>
        <w:rPr>
          <w:rFonts w:ascii="Arial Narrow" w:hAnsi="Arial Narrow"/>
        </w:rPr>
        <w:t xml:space="preserve"> a Kúpele Dudince, a.s.</w:t>
      </w:r>
    </w:p>
    <w:p w:rsidR="00180C41" w:rsidRPr="00465854" w:rsidRDefault="00180C41" w:rsidP="00180C41">
      <w:pPr>
        <w:pStyle w:val="ListParagraph"/>
        <w:spacing w:after="80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Víťazné spoločnosti si prevzali </w:t>
      </w:r>
      <w:r w:rsidRPr="00280A0E">
        <w:rPr>
          <w:rFonts w:ascii="Arial Narrow" w:hAnsi="Arial Narrow"/>
          <w:b/>
        </w:rPr>
        <w:t>„Ocenenia CECGA“</w:t>
      </w:r>
      <w:r>
        <w:rPr>
          <w:rFonts w:ascii="Arial Narrow" w:hAnsi="Arial Narrow"/>
        </w:rPr>
        <w:t xml:space="preserve"> na slávnostnej recepcii v predvečer výročnej konferencie Slovenskej asociácie podnikových finančníkov 27. októbra 2015 v Hoteli Carlton.</w:t>
      </w:r>
    </w:p>
    <w:p w:rsidR="00180C41" w:rsidRPr="00465854" w:rsidRDefault="00180C41" w:rsidP="00180C41">
      <w:pPr>
        <w:pStyle w:val="ListParagraph"/>
        <w:rPr>
          <w:b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 spolupráci s univerzitami vyhlásiť Súťaž o najlepšiu diplomovú prácu na tému Corporate Governance v školskom roku 2015/2016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Správna rad schválila návrh Štatútu súťaže, ktorý pripravila pani Radka Sláviková-Geržová a stanovila výšku odmeny pre víťazov: 1. miesto 500 €; 2. miesto 300 € a 3. miesto 100 €. Výzva na účasť v súťaži bola rozoslaná na všetky univerzity, ktoré majú fakulty s ekonomickým, resp. manažérskym zameraním, avšak zrejme vzhľadom na nesprávne načasovanie ostala bez odozvy. </w:t>
      </w:r>
    </w:p>
    <w:p w:rsidR="00180C41" w:rsidRPr="00A35745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BA4464">
        <w:rPr>
          <w:rFonts w:ascii="Arial Narrow" w:hAnsi="Arial Narrow"/>
          <w:b/>
        </w:rPr>
        <w:t>Zorganizovať Corporate Governan</w:t>
      </w:r>
      <w:r>
        <w:rPr>
          <w:rFonts w:ascii="Arial Narrow" w:hAnsi="Arial Narrow"/>
          <w:b/>
        </w:rPr>
        <w:t>ce Forum 2015 na tému OECD princípov Corporate Governance a ich vplyvu na Kódex správy a riadenia spoločností na Slovensku.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3B505B">
        <w:rPr>
          <w:rFonts w:ascii="Arial Narrow" w:hAnsi="Arial Narrow"/>
        </w:rPr>
        <w:t>Dňa 2</w:t>
      </w:r>
      <w:r>
        <w:rPr>
          <w:rFonts w:ascii="Arial Narrow" w:hAnsi="Arial Narrow"/>
        </w:rPr>
        <w:t>1</w:t>
      </w:r>
      <w:r w:rsidRPr="003B505B">
        <w:rPr>
          <w:rFonts w:ascii="Arial Narrow" w:hAnsi="Arial Narrow"/>
        </w:rPr>
        <w:t>.1</w:t>
      </w:r>
      <w:r>
        <w:rPr>
          <w:rFonts w:ascii="Arial Narrow" w:hAnsi="Arial Narrow"/>
        </w:rPr>
        <w:t>0</w:t>
      </w:r>
      <w:r w:rsidRPr="003B505B">
        <w:rPr>
          <w:rFonts w:ascii="Arial Narrow" w:hAnsi="Arial Narrow"/>
        </w:rPr>
        <w:t>.</w:t>
      </w:r>
      <w:r>
        <w:rPr>
          <w:rFonts w:ascii="Arial Narrow" w:hAnsi="Arial Narrow"/>
        </w:rPr>
        <w:t>2015 Správna rada zorganizovala 3. ročník Corporate Governance Forum so zameraním na nové G20/OECD princípy Corporate Governance vydané 5.9.2015 v Ankare; Novelu zákona o účtovníctve; Nové predpisy EÚ o štatutárnom audite a Reporting v oblasti Corporate Governance. Prednášky k jednotlivým témam odprezentovali pp. Richard Farkaš, Michal Kotlárik, Martin Peter a Viliam Kačeriak. Corporate Governance Forum 2015 sa konalo v priestorch VÚB, a.s., pozvanie prijalo 52 účastníkov.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180C41" w:rsidRPr="0011128C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465854">
        <w:rPr>
          <w:rFonts w:ascii="Arial Narrow" w:hAnsi="Arial Narrow"/>
          <w:b/>
        </w:rPr>
        <w:t>Prerokovať s ministrom hospodárstva potrebu implementácie princípov CG v štátnych podnikoch.</w:t>
      </w:r>
    </w:p>
    <w:p w:rsidR="00180C41" w:rsidRPr="00BA3FA0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Predsedníčka Správnej rady pani Elena Kohútiková spolu s podpredsedami pani Barborou Lazárovou a pánom Radomírom Makom mali možnosť na dvoch stretnutiach, najprv na úrovni generálneho riaditeľa pána Vladimíra Turčeka a neskôr priamo s ministrom hospodárstva pánom Vazilom Hudákom, prezentovať návrh vytvorenia Kódexu správy a riadenia štátnych podnikov na Slovensku a jeho uplatňovania v spoločnostiach s majetkovou účasťou štátu. Pán minister odsúhlasil spoluprácu ministerstva s CECGA a poveril generálneho riaditeľa pána Vladimíra Turčeka jej koordináciou za MH SR. Pán Vladimír Turček sa v roku 2016 stal členom Riadiaceho výboru revízie platného Kódexu správy a riadenia spoločností na Slovensku a taktiež </w:t>
      </w:r>
      <w:r w:rsidR="005B6818">
        <w:rPr>
          <w:rFonts w:ascii="Arial Narrow" w:hAnsi="Arial Narrow"/>
        </w:rPr>
        <w:t>potvrdil záujem o</w:t>
      </w:r>
      <w:r>
        <w:rPr>
          <w:rFonts w:ascii="Arial Narrow" w:hAnsi="Arial Narrow"/>
        </w:rPr>
        <w:t xml:space="preserve"> príprav</w:t>
      </w:r>
      <w:r w:rsidR="005B6818">
        <w:rPr>
          <w:rFonts w:ascii="Arial Narrow" w:hAnsi="Arial Narrow"/>
        </w:rPr>
        <w:t>u</w:t>
      </w:r>
      <w:r>
        <w:rPr>
          <w:rFonts w:ascii="Arial Narrow" w:hAnsi="Arial Narrow"/>
        </w:rPr>
        <w:t xml:space="preserve"> kódexu pre štátne podniky.</w:t>
      </w:r>
    </w:p>
    <w:p w:rsidR="00180C41" w:rsidRPr="00465854" w:rsidRDefault="00180C41" w:rsidP="00180C41">
      <w:pPr>
        <w:pStyle w:val="ListParagraph"/>
        <w:rPr>
          <w:rFonts w:ascii="Arial Narrow" w:hAnsi="Arial Narrow"/>
          <w:b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465854">
        <w:rPr>
          <w:rFonts w:ascii="Arial Narrow" w:hAnsi="Arial Narrow"/>
          <w:b/>
        </w:rPr>
        <w:t>Udržiavať kontakty s partnerskými inštitúciami, participovať na ich odborných</w:t>
      </w:r>
      <w:r>
        <w:rPr>
          <w:rFonts w:ascii="Arial Narrow" w:hAnsi="Arial Narrow"/>
          <w:b/>
        </w:rPr>
        <w:t xml:space="preserve"> podujatiach a</w:t>
      </w:r>
      <w:r w:rsidRPr="00465854">
        <w:rPr>
          <w:rFonts w:ascii="Arial Narrow" w:hAnsi="Arial Narrow"/>
          <w:b/>
        </w:rPr>
        <w:t xml:space="preserve"> diskusiách.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BB6107">
        <w:rPr>
          <w:rFonts w:ascii="Arial Narrow" w:hAnsi="Arial Narrow"/>
        </w:rPr>
        <w:t>Asociácia udržiava kontakty</w:t>
      </w:r>
      <w:r>
        <w:rPr>
          <w:rFonts w:ascii="Arial Narrow" w:hAnsi="Arial Narrow"/>
        </w:rPr>
        <w:t xml:space="preserve"> s partnerskými inštitúciami v zahraničí prostredníctvom členstva v European Corporate Governance Codes Network (ECGCN), ktoré obnáša výmenu poznatkov a zámerov medzi členmi Networku, prezentovanie spoločných pripomienok k návrhom odporúčaní a smerníc Európskej komisie, participáciu na prieskumoch nadnárodných zoskupení (ecoDa, ECGI), diskusie k aktuálnym otázkam na spoločných zasadnutiach, ktoré sa obvykle konajú v čase organizácie Európskej konferencie Corporate Governance v predsedníckych krajinách Európskej komisie.</w:t>
      </w:r>
    </w:p>
    <w:p w:rsidR="005B6818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 domácich partnerov CECGA najužšie spolupracuje so Slovenskou asociáciou podnikových finančníkov pri vydávaní periodika Finančný manažér a udeľovaní Ocenení CECGA.</w:t>
      </w:r>
    </w:p>
    <w:p w:rsidR="00180C41" w:rsidRPr="00465854" w:rsidRDefault="00180C41" w:rsidP="00180C41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Vzhľadom na zmeny v legislatíve a zvyšovanie významu auditu v súvislosti s Corporate Governance, CECGA v priebehu roka uzavrela Memorandum o porozumení so Slovenskou komorou audítorov a so Slovenským inštitútom interných audítorov.</w:t>
      </w:r>
    </w:p>
    <w:p w:rsidR="00180C41" w:rsidRPr="009E6A28" w:rsidRDefault="00180C41" w:rsidP="00180C41">
      <w:pPr>
        <w:pStyle w:val="ListParagraph"/>
        <w:ind w:left="0"/>
        <w:contextualSpacing w:val="0"/>
        <w:jc w:val="both"/>
        <w:rPr>
          <w:rFonts w:ascii="Arial Narrow" w:hAnsi="Arial Narrow"/>
          <w:b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Zo</w:t>
      </w:r>
      <w:r w:rsidRPr="00465854">
        <w:rPr>
          <w:rFonts w:ascii="Arial Narrow" w:hAnsi="Arial Narrow"/>
          <w:b/>
        </w:rPr>
        <w:t>rganizovať neformálne stretnuti</w:t>
      </w:r>
      <w:r>
        <w:rPr>
          <w:rFonts w:ascii="Arial Narrow" w:hAnsi="Arial Narrow"/>
          <w:b/>
        </w:rPr>
        <w:t>e</w:t>
      </w:r>
      <w:r w:rsidRPr="00465854">
        <w:rPr>
          <w:rFonts w:ascii="Arial Narrow" w:hAnsi="Arial Narrow"/>
          <w:b/>
        </w:rPr>
        <w:t xml:space="preserve"> členov CECGA k aktuálnym témam. </w:t>
      </w:r>
    </w:p>
    <w:p w:rsidR="00180C41" w:rsidRPr="006E718D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6E718D">
        <w:rPr>
          <w:rFonts w:ascii="Arial Narrow" w:hAnsi="Arial Narrow"/>
        </w:rPr>
        <w:t>Správna rada</w:t>
      </w:r>
      <w:r>
        <w:rPr>
          <w:rFonts w:ascii="Arial Narrow" w:hAnsi="Arial Narrow"/>
        </w:rPr>
        <w:t xml:space="preserve"> zorganizovala v januári 2016 neformálne novoročné stretnutie členov CECGA formou ochutnávky vín vo WineBar The Taste na Laurinskej ulici</w:t>
      </w:r>
      <w:r w:rsidR="005B6818">
        <w:rPr>
          <w:rFonts w:ascii="Arial Narrow" w:hAnsi="Arial Narrow"/>
        </w:rPr>
        <w:t xml:space="preserve"> v Bratislave.</w:t>
      </w:r>
      <w:r>
        <w:rPr>
          <w:rFonts w:ascii="Arial Narrow" w:hAnsi="Arial Narrow"/>
        </w:rPr>
        <w:t xml:space="preserve"> Stretnutia sa zúčastnilo 16 členov, ktorí v príjemnej atmosfére diskutovali o činnosti a plánoch Asociácie na najbližšie roky.  </w:t>
      </w:r>
    </w:p>
    <w:p w:rsidR="00180C41" w:rsidRPr="006E718D" w:rsidRDefault="00180C41" w:rsidP="00180C41">
      <w:pPr>
        <w:pStyle w:val="ListParagraph"/>
        <w:rPr>
          <w:rFonts w:ascii="Arial Narrow" w:hAnsi="Arial Narrow"/>
        </w:rPr>
      </w:pPr>
    </w:p>
    <w:p w:rsidR="00180C41" w:rsidRDefault="00180C41" w:rsidP="00180C41">
      <w:pPr>
        <w:pStyle w:val="ListParagraph"/>
        <w:numPr>
          <w:ilvl w:val="0"/>
          <w:numId w:val="26"/>
        </w:numPr>
        <w:spacing w:line="276" w:lineRule="auto"/>
        <w:ind w:left="0" w:firstLine="0"/>
        <w:jc w:val="both"/>
        <w:rPr>
          <w:rFonts w:ascii="Arial Narrow" w:hAnsi="Arial Narrow"/>
          <w:b/>
        </w:rPr>
      </w:pPr>
      <w:r w:rsidRPr="00465854">
        <w:rPr>
          <w:rFonts w:ascii="Arial Narrow" w:hAnsi="Arial Narrow"/>
          <w:b/>
        </w:rPr>
        <w:t>Zabezpečiť proces zaregistrovania Asociácie do Zoznamu prijímateľov 2% z dane a informovať členov a spriaznené osoby o možnosti ich poukázania v prospech CECGA.</w:t>
      </w:r>
    </w:p>
    <w:p w:rsidR="00180C41" w:rsidRDefault="00180C41" w:rsidP="00180C41">
      <w:pPr>
        <w:pStyle w:val="ListParagraph"/>
        <w:ind w:left="0"/>
        <w:jc w:val="both"/>
        <w:rPr>
          <w:rFonts w:ascii="Arial Narrow" w:hAnsi="Arial Narrow"/>
        </w:rPr>
      </w:pPr>
      <w:r w:rsidRPr="006E5339">
        <w:rPr>
          <w:rFonts w:ascii="Arial Narrow" w:hAnsi="Arial Narrow"/>
        </w:rPr>
        <w:t>Výkonná riaditeľka zabezpečila registráciu</w:t>
      </w:r>
      <w:r>
        <w:rPr>
          <w:rFonts w:ascii="Arial Narrow" w:hAnsi="Arial Narrow"/>
        </w:rPr>
        <w:t xml:space="preserve"> Asociácie do Zoznamu prijímateľov 2% z dane a informovala členov a partnerov CECGA o možnosti podporiť týmto spôsobom aktivity CECGA. V minulom roku asociácia touto formou získala príspevok cca 150 €.</w:t>
      </w:r>
    </w:p>
    <w:p w:rsidR="00180C41" w:rsidRDefault="00180C41" w:rsidP="00180C41">
      <w:pPr>
        <w:spacing w:line="276" w:lineRule="auto"/>
        <w:jc w:val="both"/>
        <w:rPr>
          <w:rFonts w:ascii="Arial Narrow" w:hAnsi="Arial Narrow"/>
        </w:rPr>
      </w:pPr>
    </w:p>
    <w:p w:rsidR="0025679C" w:rsidRDefault="009633D0" w:rsidP="0025679C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Ďalej</w:t>
      </w:r>
      <w:r w:rsidR="007224EE" w:rsidRPr="005E14AB">
        <w:rPr>
          <w:rFonts w:ascii="Arial Narrow" w:hAnsi="Arial Narrow"/>
        </w:rPr>
        <w:t xml:space="preserve"> </w:t>
      </w:r>
      <w:r w:rsidR="005A2AAA">
        <w:rPr>
          <w:rFonts w:ascii="Arial Narrow" w:hAnsi="Arial Narrow"/>
        </w:rPr>
        <w:t>predsedníčka valného zhromaždenia pani Elena Kohútiková</w:t>
      </w:r>
      <w:r w:rsidR="007224EE" w:rsidRPr="005E14AB">
        <w:rPr>
          <w:rFonts w:ascii="Arial Narrow" w:hAnsi="Arial Narrow"/>
        </w:rPr>
        <w:t xml:space="preserve"> informovala prítomných o hospodárení Asociácie v roku 201</w:t>
      </w:r>
      <w:r w:rsidR="0025679C">
        <w:rPr>
          <w:rFonts w:ascii="Arial Narrow" w:hAnsi="Arial Narrow"/>
        </w:rPr>
        <w:t>5</w:t>
      </w:r>
      <w:r w:rsidR="007224EE" w:rsidRPr="005E14AB">
        <w:rPr>
          <w:rFonts w:ascii="Arial Narrow" w:hAnsi="Arial Narrow"/>
        </w:rPr>
        <w:t>.</w:t>
      </w:r>
    </w:p>
    <w:p w:rsidR="0025679C" w:rsidRPr="00465854" w:rsidRDefault="0025679C" w:rsidP="0025679C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</w:rPr>
        <w:t>K 1.1.201</w:t>
      </w:r>
      <w:r>
        <w:rPr>
          <w:rFonts w:ascii="Arial Narrow" w:hAnsi="Arial Narrow"/>
        </w:rPr>
        <w:t>5</w:t>
      </w:r>
      <w:r w:rsidRPr="00465854">
        <w:rPr>
          <w:rFonts w:ascii="Arial Narrow" w:hAnsi="Arial Narrow"/>
        </w:rPr>
        <w:t xml:space="preserve"> bol stav finančných prostriedkov Asociácie </w:t>
      </w:r>
      <w:r w:rsidRPr="00AD11A0">
        <w:rPr>
          <w:rFonts w:ascii="Arial Narrow" w:hAnsi="Arial Narrow"/>
          <w:b/>
        </w:rPr>
        <w:t xml:space="preserve">1.142,00 </w:t>
      </w:r>
      <w:r w:rsidRPr="00AD11A0">
        <w:rPr>
          <w:rFonts w:ascii="Arial Narrow" w:hAnsi="Arial Narrow"/>
          <w:b/>
          <w:bCs/>
        </w:rPr>
        <w:t>€</w:t>
      </w:r>
      <w:r w:rsidRPr="00AD11A0">
        <w:rPr>
          <w:rFonts w:ascii="Arial Narrow" w:hAnsi="Arial Narrow"/>
          <w:b/>
        </w:rPr>
        <w:t>.</w:t>
      </w:r>
      <w:r w:rsidRPr="00465854">
        <w:rPr>
          <w:rFonts w:ascii="Arial Narrow" w:hAnsi="Arial Narrow"/>
        </w:rPr>
        <w:t xml:space="preserve"> </w:t>
      </w:r>
    </w:p>
    <w:p w:rsidR="0025679C" w:rsidRDefault="0025679C" w:rsidP="0025679C">
      <w:pPr>
        <w:spacing w:line="276" w:lineRule="auto"/>
        <w:jc w:val="both"/>
        <w:rPr>
          <w:rFonts w:ascii="Arial Narrow" w:hAnsi="Arial Narrow"/>
        </w:rPr>
      </w:pPr>
      <w:r w:rsidRPr="00465854">
        <w:rPr>
          <w:rFonts w:ascii="Arial Narrow" w:hAnsi="Arial Narrow"/>
          <w:b/>
        </w:rPr>
        <w:t>Celkové príjmy v roku 201</w:t>
      </w:r>
      <w:r>
        <w:rPr>
          <w:rFonts w:ascii="Arial Narrow" w:hAnsi="Arial Narrow"/>
          <w:b/>
        </w:rPr>
        <w:t>5</w:t>
      </w:r>
      <w:r w:rsidRPr="00465854">
        <w:rPr>
          <w:rFonts w:ascii="Arial Narrow" w:hAnsi="Arial Narrow"/>
          <w:b/>
        </w:rPr>
        <w:t xml:space="preserve"> boli vo výške</w:t>
      </w:r>
      <w:r>
        <w:rPr>
          <w:rFonts w:ascii="Arial Narrow" w:hAnsi="Arial Narrow"/>
          <w:b/>
        </w:rPr>
        <w:t xml:space="preserve"> 25.387,51 </w:t>
      </w:r>
      <w:r w:rsidRPr="00465854">
        <w:rPr>
          <w:rFonts w:ascii="Arial Narrow" w:hAnsi="Arial Narrow"/>
          <w:b/>
        </w:rPr>
        <w:t>€</w:t>
      </w:r>
      <w:r>
        <w:rPr>
          <w:rFonts w:ascii="Arial Narrow" w:hAnsi="Arial Narrow"/>
          <w:b/>
        </w:rPr>
        <w:t>,</w:t>
      </w:r>
      <w:r w:rsidRPr="00465854">
        <w:rPr>
          <w:rFonts w:ascii="Arial Narrow" w:hAnsi="Arial Narrow"/>
          <w:b/>
          <w:bCs/>
        </w:rPr>
        <w:t xml:space="preserve"> </w:t>
      </w:r>
      <w:r w:rsidRPr="00465854">
        <w:rPr>
          <w:rFonts w:ascii="Arial Narrow" w:hAnsi="Arial Narrow"/>
        </w:rPr>
        <w:t xml:space="preserve">z toho </w:t>
      </w:r>
      <w:r>
        <w:rPr>
          <w:rFonts w:ascii="Arial Narrow" w:hAnsi="Arial Narrow"/>
        </w:rPr>
        <w:t>17</w:t>
      </w:r>
      <w:r w:rsidRPr="00465854">
        <w:rPr>
          <w:rFonts w:ascii="Arial Narrow" w:hAnsi="Arial Narrow"/>
        </w:rPr>
        <w:t>.</w:t>
      </w:r>
      <w:r>
        <w:rPr>
          <w:rFonts w:ascii="Arial Narrow" w:hAnsi="Arial Narrow"/>
        </w:rPr>
        <w:t>156</w:t>
      </w:r>
      <w:r w:rsidRPr="00465854">
        <w:rPr>
          <w:rFonts w:ascii="Arial Narrow" w:hAnsi="Arial Narrow"/>
        </w:rPr>
        <w:t xml:space="preserve">,00 € </w:t>
      </w:r>
      <w:r>
        <w:rPr>
          <w:rFonts w:ascii="Arial Narrow" w:hAnsi="Arial Narrow"/>
        </w:rPr>
        <w:t xml:space="preserve">tvorili </w:t>
      </w:r>
      <w:r w:rsidRPr="00465854">
        <w:rPr>
          <w:rFonts w:ascii="Arial Narrow" w:hAnsi="Arial Narrow"/>
        </w:rPr>
        <w:t>členské príspevky</w:t>
      </w:r>
      <w:r>
        <w:rPr>
          <w:rFonts w:ascii="Arial Narrow" w:hAnsi="Arial Narrow"/>
        </w:rPr>
        <w:t>; 5.000,00 € sponzorský príspevok Squire Patton Boggs, s.r.o. na Konferenciu CG;</w:t>
      </w:r>
      <w:r w:rsidRPr="0046585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1.950,00 € tvorili poplatky účastníkov Corporate Governance Fóra</w:t>
      </w:r>
      <w:r w:rsidRPr="00465854">
        <w:rPr>
          <w:rFonts w:ascii="Arial Narrow" w:hAnsi="Arial Narrow"/>
        </w:rPr>
        <w:t xml:space="preserve"> a</w:t>
      </w:r>
      <w:r>
        <w:rPr>
          <w:rFonts w:ascii="Arial Narrow" w:hAnsi="Arial Narrow"/>
        </w:rPr>
        <w:t> 139,51 € bol príjem z poukázaných 2% z daní.</w:t>
      </w:r>
    </w:p>
    <w:p w:rsidR="0025679C" w:rsidRPr="00465854" w:rsidRDefault="0025679C" w:rsidP="0025679C">
      <w:pPr>
        <w:spacing w:line="276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</w:rPr>
        <w:t>C</w:t>
      </w:r>
      <w:r w:rsidRPr="00465854">
        <w:rPr>
          <w:rFonts w:ascii="Arial Narrow" w:hAnsi="Arial Narrow"/>
          <w:b/>
        </w:rPr>
        <w:t xml:space="preserve">elkové výdavky dosiahli výšku </w:t>
      </w:r>
      <w:r w:rsidRPr="00465854">
        <w:rPr>
          <w:rFonts w:ascii="Arial Narrow" w:hAnsi="Arial Narrow"/>
          <w:b/>
          <w:bCs/>
        </w:rPr>
        <w:t>1</w:t>
      </w:r>
      <w:r>
        <w:rPr>
          <w:rFonts w:ascii="Arial Narrow" w:hAnsi="Arial Narrow"/>
          <w:b/>
          <w:bCs/>
        </w:rPr>
        <w:t>8</w:t>
      </w:r>
      <w:r w:rsidRPr="00465854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>191</w:t>
      </w:r>
      <w:r w:rsidRPr="00465854">
        <w:rPr>
          <w:rFonts w:ascii="Arial Narrow" w:hAnsi="Arial Narrow"/>
          <w:b/>
          <w:bCs/>
        </w:rPr>
        <w:t>,</w:t>
      </w:r>
      <w:r>
        <w:rPr>
          <w:rFonts w:ascii="Arial Narrow" w:hAnsi="Arial Narrow"/>
          <w:b/>
          <w:bCs/>
        </w:rPr>
        <w:t>39</w:t>
      </w:r>
      <w:r w:rsidRPr="00465854">
        <w:rPr>
          <w:rFonts w:ascii="Arial Narrow" w:hAnsi="Arial Narrow"/>
          <w:b/>
          <w:bCs/>
        </w:rPr>
        <w:t xml:space="preserve"> €</w:t>
      </w:r>
      <w:r>
        <w:rPr>
          <w:rFonts w:ascii="Arial Narrow" w:hAnsi="Arial Narrow"/>
          <w:b/>
          <w:bCs/>
        </w:rPr>
        <w:t xml:space="preserve">, </w:t>
      </w:r>
      <w:r>
        <w:rPr>
          <w:rFonts w:ascii="Arial Narrow" w:hAnsi="Arial Narrow"/>
          <w:bCs/>
        </w:rPr>
        <w:t xml:space="preserve">z toho najvýznamnejšiu položku tvoria </w:t>
      </w:r>
      <w:r w:rsidRPr="00465854">
        <w:rPr>
          <w:rFonts w:ascii="Arial Narrow" w:hAnsi="Arial Narrow"/>
        </w:rPr>
        <w:t xml:space="preserve">výdavky </w:t>
      </w:r>
      <w:r>
        <w:rPr>
          <w:rFonts w:ascii="Arial Narrow" w:hAnsi="Arial Narrow"/>
        </w:rPr>
        <w:t>spojené s</w:t>
      </w:r>
      <w:r w:rsidRPr="00465854">
        <w:rPr>
          <w:rFonts w:ascii="Arial Narrow" w:hAnsi="Arial Narrow"/>
        </w:rPr>
        <w:t xml:space="preserve"> Dohod</w:t>
      </w:r>
      <w:r>
        <w:rPr>
          <w:rFonts w:ascii="Arial Narrow" w:hAnsi="Arial Narrow"/>
        </w:rPr>
        <w:t>o</w:t>
      </w:r>
      <w:r w:rsidRPr="00465854">
        <w:rPr>
          <w:rFonts w:ascii="Arial Narrow" w:hAnsi="Arial Narrow"/>
        </w:rPr>
        <w:t>u o pracovnej činnosti výkonnej riaditeľky</w:t>
      </w:r>
      <w:r>
        <w:rPr>
          <w:rFonts w:ascii="Arial Narrow" w:hAnsi="Arial Narrow"/>
        </w:rPr>
        <w:t xml:space="preserve"> (čistá mzda 505,30 €, SP 220,04 €, ZP 89,04 €, DÚ 45,49 €) vo výške</w:t>
      </w:r>
      <w:r w:rsidRPr="00465854">
        <w:rPr>
          <w:rFonts w:ascii="Arial Narrow" w:hAnsi="Arial Narrow"/>
        </w:rPr>
        <w:t xml:space="preserve"> </w:t>
      </w:r>
      <w:r w:rsidRPr="00465854">
        <w:rPr>
          <w:rFonts w:ascii="Arial Narrow" w:hAnsi="Arial Narrow"/>
          <w:bCs/>
        </w:rPr>
        <w:t>10.</w:t>
      </w:r>
      <w:r>
        <w:rPr>
          <w:rFonts w:ascii="Arial Narrow" w:hAnsi="Arial Narrow"/>
          <w:bCs/>
        </w:rPr>
        <w:t>318</w:t>
      </w:r>
      <w:r w:rsidRPr="00465854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>32</w:t>
      </w:r>
      <w:r w:rsidRPr="00465854">
        <w:rPr>
          <w:rFonts w:ascii="Arial Narrow" w:hAnsi="Arial Narrow"/>
          <w:bCs/>
        </w:rPr>
        <w:t xml:space="preserve"> €</w:t>
      </w:r>
      <w:r>
        <w:rPr>
          <w:rFonts w:ascii="Arial Narrow" w:hAnsi="Arial Narrow"/>
          <w:bCs/>
        </w:rPr>
        <w:t xml:space="preserve"> a platba agentúre RADDA, s.r.o. 5.000,00 €.</w:t>
      </w:r>
      <w:r w:rsidRPr="00465854">
        <w:rPr>
          <w:rFonts w:ascii="Arial Narrow" w:hAnsi="Arial Narrow"/>
          <w:bCs/>
        </w:rPr>
        <w:t xml:space="preserve"> </w:t>
      </w:r>
    </w:p>
    <w:p w:rsidR="0025679C" w:rsidRPr="00465854" w:rsidRDefault="0025679C" w:rsidP="0025679C">
      <w:pPr>
        <w:spacing w:line="276" w:lineRule="auto"/>
        <w:jc w:val="both"/>
        <w:rPr>
          <w:rFonts w:ascii="Arial Narrow" w:hAnsi="Arial Narrow"/>
          <w:b/>
          <w:bCs/>
        </w:rPr>
      </w:pPr>
      <w:r w:rsidRPr="00465854">
        <w:rPr>
          <w:rFonts w:ascii="Arial Narrow" w:hAnsi="Arial Narrow"/>
        </w:rPr>
        <w:t>Stav finančných prostriedkov Asociácie k 31.12.201</w:t>
      </w:r>
      <w:r>
        <w:rPr>
          <w:rFonts w:ascii="Arial Narrow" w:hAnsi="Arial Narrow"/>
        </w:rPr>
        <w:t>5 na účte a v pokladni CECGA</w:t>
      </w:r>
      <w:r w:rsidRPr="00465854">
        <w:rPr>
          <w:rFonts w:ascii="Arial Narrow" w:hAnsi="Arial Narrow"/>
        </w:rPr>
        <w:t xml:space="preserve"> bol </w:t>
      </w:r>
      <w:r w:rsidRPr="00AD11A0">
        <w:rPr>
          <w:rFonts w:ascii="Arial Narrow" w:hAnsi="Arial Narrow"/>
          <w:b/>
        </w:rPr>
        <w:t>7.</w:t>
      </w:r>
      <w:r>
        <w:rPr>
          <w:rFonts w:ascii="Arial Narrow" w:hAnsi="Arial Narrow"/>
          <w:b/>
        </w:rPr>
        <w:t>297</w:t>
      </w:r>
      <w:r w:rsidRPr="00AD11A0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09</w:t>
      </w:r>
      <w:r w:rsidRPr="00465854">
        <w:rPr>
          <w:rFonts w:ascii="Arial Narrow" w:hAnsi="Arial Narrow"/>
          <w:b/>
          <w:bCs/>
        </w:rPr>
        <w:t xml:space="preserve"> €.</w:t>
      </w:r>
    </w:p>
    <w:p w:rsidR="0025679C" w:rsidRPr="003228B4" w:rsidRDefault="0025679C" w:rsidP="00014B90">
      <w:pPr>
        <w:spacing w:line="276" w:lineRule="auto"/>
        <w:jc w:val="both"/>
        <w:rPr>
          <w:rFonts w:ascii="Arial Narrow" w:hAnsi="Arial Narrow"/>
          <w:b/>
          <w:bCs/>
        </w:rPr>
      </w:pPr>
    </w:p>
    <w:p w:rsidR="007224EE" w:rsidRPr="005E14AB" w:rsidRDefault="008705FB" w:rsidP="007224EE">
      <w:pPr>
        <w:spacing w:line="276" w:lineRule="auto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CA36E1" w:rsidRPr="005E14AB" w:rsidRDefault="008D54C1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</w:t>
      </w:r>
      <w:r w:rsidR="005D34F8" w:rsidRPr="005E14AB">
        <w:rPr>
          <w:rFonts w:ascii="Arial Narrow" w:hAnsi="Arial Narrow"/>
          <w:b/>
          <w:bCs/>
          <w:i/>
          <w:iCs/>
        </w:rPr>
        <w:t>e</w:t>
      </w:r>
      <w:r w:rsidR="00CA36E1" w:rsidRPr="005E14AB">
        <w:rPr>
          <w:rFonts w:ascii="Arial Narrow" w:hAnsi="Arial Narrow"/>
          <w:b/>
          <w:bCs/>
          <w:i/>
          <w:iCs/>
        </w:rPr>
        <w:t xml:space="preserve"> č.</w:t>
      </w:r>
      <w:r w:rsidR="005C1E65" w:rsidRPr="005E14AB">
        <w:rPr>
          <w:rFonts w:ascii="Arial Narrow" w:hAnsi="Arial Narrow"/>
          <w:b/>
          <w:bCs/>
          <w:i/>
          <w:iCs/>
        </w:rPr>
        <w:t>2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25679C" w:rsidRDefault="008D54C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 xml:space="preserve">alné zhromaždenie Asociácie </w:t>
      </w:r>
      <w:r w:rsidR="0095385B" w:rsidRPr="005E14AB">
        <w:rPr>
          <w:rFonts w:ascii="Arial Narrow" w:hAnsi="Arial Narrow"/>
          <w:bCs/>
          <w:i/>
          <w:iCs/>
        </w:rPr>
        <w:t>schválilo Výročnú</w:t>
      </w:r>
      <w:r w:rsidR="005D34F8" w:rsidRPr="005E14AB">
        <w:rPr>
          <w:rFonts w:ascii="Arial Narrow" w:hAnsi="Arial Narrow"/>
          <w:bCs/>
          <w:i/>
          <w:iCs/>
        </w:rPr>
        <w:t xml:space="preserve"> správu o činnosti </w:t>
      </w:r>
      <w:r w:rsidR="00A109EE" w:rsidRPr="005E14AB">
        <w:rPr>
          <w:rFonts w:ascii="Arial Narrow" w:hAnsi="Arial Narrow"/>
          <w:bCs/>
          <w:i/>
          <w:iCs/>
        </w:rPr>
        <w:t xml:space="preserve">a hospodárení </w:t>
      </w:r>
      <w:r w:rsidR="005D34F8" w:rsidRPr="005E14AB">
        <w:rPr>
          <w:rFonts w:ascii="Arial Narrow" w:hAnsi="Arial Narrow"/>
          <w:bCs/>
          <w:i/>
          <w:iCs/>
        </w:rPr>
        <w:t xml:space="preserve">Asociácie  </w:t>
      </w:r>
      <w:r w:rsidR="002F023E" w:rsidRPr="005E14AB">
        <w:rPr>
          <w:rFonts w:ascii="Arial Narrow" w:hAnsi="Arial Narrow"/>
          <w:bCs/>
          <w:i/>
          <w:iCs/>
        </w:rPr>
        <w:t>za rok 20</w:t>
      </w:r>
      <w:r w:rsidR="006171DF" w:rsidRPr="005E14AB">
        <w:rPr>
          <w:rFonts w:ascii="Arial Narrow" w:hAnsi="Arial Narrow"/>
          <w:bCs/>
          <w:i/>
          <w:iCs/>
        </w:rPr>
        <w:t>1</w:t>
      </w:r>
      <w:r w:rsidR="0025679C">
        <w:rPr>
          <w:rFonts w:ascii="Arial Narrow" w:hAnsi="Arial Narrow"/>
          <w:bCs/>
          <w:i/>
          <w:iCs/>
        </w:rPr>
        <w:t>5</w:t>
      </w:r>
      <w:r w:rsidR="002F023E" w:rsidRPr="005E14AB">
        <w:rPr>
          <w:rFonts w:ascii="Arial Narrow" w:hAnsi="Arial Narrow"/>
          <w:bCs/>
          <w:i/>
          <w:iCs/>
        </w:rPr>
        <w:t>.</w:t>
      </w:r>
      <w:r w:rsidR="00CA36E1" w:rsidRPr="005E14AB">
        <w:rPr>
          <w:rFonts w:ascii="Arial Narrow" w:hAnsi="Arial Narrow"/>
          <w:bCs/>
          <w:i/>
          <w:iCs/>
        </w:rPr>
        <w:t>(hlasovali</w:t>
      </w:r>
      <w:r w:rsidRPr="005E14AB">
        <w:rPr>
          <w:rFonts w:ascii="Arial Narrow" w:hAnsi="Arial Narrow"/>
          <w:bCs/>
          <w:i/>
          <w:iCs/>
        </w:rPr>
        <w:t xml:space="preserve"> za</w:t>
      </w:r>
      <w:r w:rsidR="00CA36E1" w:rsidRPr="005E14AB">
        <w:rPr>
          <w:rFonts w:ascii="Arial Narrow" w:hAnsi="Arial Narrow"/>
          <w:bCs/>
          <w:i/>
          <w:iCs/>
        </w:rPr>
        <w:t xml:space="preserve">: </w:t>
      </w:r>
      <w:r w:rsidR="00A109EE" w:rsidRPr="005E14AB">
        <w:rPr>
          <w:rFonts w:ascii="Arial Narrow" w:hAnsi="Arial Narrow"/>
          <w:bCs/>
          <w:i/>
          <w:iCs/>
        </w:rPr>
        <w:t>1</w:t>
      </w:r>
      <w:r w:rsidR="0025679C">
        <w:rPr>
          <w:rFonts w:ascii="Arial Narrow" w:hAnsi="Arial Narrow"/>
          <w:bCs/>
          <w:i/>
          <w:iCs/>
        </w:rPr>
        <w:t>5</w:t>
      </w:r>
      <w:r w:rsidR="00CA36E1" w:rsidRPr="005E14AB">
        <w:rPr>
          <w:rFonts w:ascii="Arial Narrow" w:hAnsi="Arial Narrow"/>
          <w:bCs/>
          <w:i/>
          <w:iCs/>
        </w:rPr>
        <w:t xml:space="preserve"> hlasov, proti: </w:t>
      </w:r>
      <w:r w:rsidRPr="005E14AB">
        <w:rPr>
          <w:rFonts w:ascii="Arial Narrow" w:hAnsi="Arial Narrow"/>
          <w:bCs/>
          <w:i/>
          <w:iCs/>
        </w:rPr>
        <w:t>0</w:t>
      </w:r>
      <w:r w:rsidR="00CA36E1" w:rsidRPr="005E14AB">
        <w:rPr>
          <w:rFonts w:ascii="Arial Narrow" w:hAnsi="Arial Narrow"/>
          <w:bCs/>
          <w:i/>
          <w:iCs/>
        </w:rPr>
        <w:t xml:space="preserve"> hlasov, zdrža</w:t>
      </w:r>
      <w:r w:rsidR="005D34F8" w:rsidRPr="005E14AB">
        <w:rPr>
          <w:rFonts w:ascii="Arial Narrow" w:hAnsi="Arial Narrow"/>
          <w:bCs/>
          <w:i/>
          <w:iCs/>
        </w:rPr>
        <w:t xml:space="preserve">li sa hlasovania: </w:t>
      </w:r>
      <w:r w:rsidR="0025679C">
        <w:rPr>
          <w:rFonts w:ascii="Arial Narrow" w:hAnsi="Arial Narrow"/>
          <w:bCs/>
          <w:i/>
          <w:iCs/>
        </w:rPr>
        <w:t>3</w:t>
      </w:r>
      <w:r w:rsidR="005D34F8" w:rsidRPr="005E14AB">
        <w:rPr>
          <w:rFonts w:ascii="Arial Narrow" w:hAnsi="Arial Narrow"/>
          <w:bCs/>
          <w:i/>
          <w:iCs/>
        </w:rPr>
        <w:t xml:space="preserve"> hlas</w:t>
      </w:r>
      <w:r w:rsidR="00174E08" w:rsidRPr="005E14AB">
        <w:rPr>
          <w:rFonts w:ascii="Arial Narrow" w:hAnsi="Arial Narrow"/>
          <w:bCs/>
          <w:i/>
          <w:iCs/>
        </w:rPr>
        <w:t>y</w:t>
      </w:r>
      <w:r w:rsidR="005D34F8" w:rsidRPr="005E14AB">
        <w:rPr>
          <w:rFonts w:ascii="Arial Narrow" w:hAnsi="Arial Narrow"/>
          <w:bCs/>
          <w:i/>
          <w:iCs/>
        </w:rPr>
        <w:t>)</w:t>
      </w:r>
    </w:p>
    <w:p w:rsidR="0025679C" w:rsidRDefault="0025679C" w:rsidP="00CB2875">
      <w:pPr>
        <w:jc w:val="both"/>
        <w:rPr>
          <w:rFonts w:ascii="Arial Narrow" w:hAnsi="Arial Narrow"/>
          <w:bCs/>
          <w:i/>
          <w:iCs/>
        </w:rPr>
      </w:pPr>
    </w:p>
    <w:p w:rsidR="00F221F1" w:rsidRPr="002E38B6" w:rsidRDefault="002F023E" w:rsidP="00CB2875">
      <w:pPr>
        <w:jc w:val="both"/>
        <w:rPr>
          <w:rFonts w:ascii="Arial Narrow" w:hAnsi="Arial Narrow"/>
          <w:b/>
          <w:i/>
          <w:u w:val="single"/>
        </w:rPr>
      </w:pPr>
      <w:r w:rsidRPr="002E38B6">
        <w:rPr>
          <w:rFonts w:ascii="Arial Narrow" w:hAnsi="Arial Narrow"/>
          <w:b/>
          <w:i/>
          <w:u w:val="single"/>
        </w:rPr>
        <w:t xml:space="preserve">Ad </w:t>
      </w:r>
      <w:r w:rsidR="009C5330" w:rsidRPr="002E38B6">
        <w:rPr>
          <w:rFonts w:ascii="Arial Narrow" w:hAnsi="Arial Narrow"/>
          <w:b/>
          <w:i/>
          <w:u w:val="single"/>
        </w:rPr>
        <w:t>4</w:t>
      </w:r>
      <w:r w:rsidRPr="002E38B6">
        <w:rPr>
          <w:rFonts w:ascii="Arial Narrow" w:hAnsi="Arial Narrow"/>
          <w:b/>
          <w:i/>
          <w:u w:val="single"/>
        </w:rPr>
        <w:t xml:space="preserve">. </w:t>
      </w:r>
      <w:r w:rsidR="00F221F1" w:rsidRPr="002E38B6">
        <w:rPr>
          <w:rFonts w:ascii="Arial Narrow" w:hAnsi="Arial Narrow"/>
          <w:b/>
          <w:i/>
          <w:u w:val="single"/>
        </w:rPr>
        <w:t>Plán činnosti</w:t>
      </w:r>
      <w:r w:rsidR="00403521" w:rsidRPr="002E38B6">
        <w:rPr>
          <w:rFonts w:ascii="Arial Narrow" w:hAnsi="Arial Narrow"/>
          <w:b/>
          <w:i/>
          <w:u w:val="single"/>
        </w:rPr>
        <w:t xml:space="preserve"> a</w:t>
      </w:r>
      <w:r w:rsidR="007224EE" w:rsidRPr="002E38B6">
        <w:rPr>
          <w:rFonts w:ascii="Arial Narrow" w:hAnsi="Arial Narrow"/>
          <w:b/>
          <w:i/>
          <w:u w:val="single"/>
        </w:rPr>
        <w:t> návrh rozpočtu</w:t>
      </w:r>
      <w:r w:rsidR="00F221F1" w:rsidRPr="002E38B6">
        <w:rPr>
          <w:rFonts w:ascii="Arial Narrow" w:hAnsi="Arial Narrow"/>
          <w:b/>
          <w:i/>
          <w:u w:val="single"/>
        </w:rPr>
        <w:t xml:space="preserve"> Asociácie na rok 20</w:t>
      </w:r>
      <w:r w:rsidR="009C5330" w:rsidRPr="002E38B6">
        <w:rPr>
          <w:rFonts w:ascii="Arial Narrow" w:hAnsi="Arial Narrow"/>
          <w:b/>
          <w:i/>
          <w:u w:val="single"/>
        </w:rPr>
        <w:t>1</w:t>
      </w:r>
      <w:r w:rsidR="003228B4" w:rsidRPr="002E38B6">
        <w:rPr>
          <w:rFonts w:ascii="Arial Narrow" w:hAnsi="Arial Narrow"/>
          <w:b/>
          <w:i/>
          <w:u w:val="single"/>
        </w:rPr>
        <w:t>5</w:t>
      </w:r>
      <w:r w:rsidR="00F221F1" w:rsidRPr="002E38B6">
        <w:rPr>
          <w:rFonts w:ascii="Arial Narrow" w:hAnsi="Arial Narrow"/>
          <w:b/>
          <w:i/>
          <w:u w:val="single"/>
        </w:rPr>
        <w:t xml:space="preserve"> </w:t>
      </w:r>
    </w:p>
    <w:p w:rsidR="005D34F8" w:rsidRPr="005E14AB" w:rsidRDefault="005D34F8" w:rsidP="00CB2875">
      <w:pPr>
        <w:jc w:val="both"/>
        <w:rPr>
          <w:rFonts w:ascii="Arial Narrow" w:hAnsi="Arial Narrow"/>
        </w:rPr>
      </w:pPr>
    </w:p>
    <w:p w:rsidR="00014B90" w:rsidRDefault="00403521" w:rsidP="00CB2875">
      <w:pPr>
        <w:jc w:val="both"/>
        <w:rPr>
          <w:rFonts w:ascii="Arial Narrow" w:hAnsi="Arial Narrow"/>
          <w:bCs/>
        </w:rPr>
      </w:pPr>
      <w:r w:rsidRPr="005E14AB">
        <w:rPr>
          <w:rFonts w:ascii="Arial Narrow" w:hAnsi="Arial Narrow"/>
          <w:bCs/>
        </w:rPr>
        <w:t>Predsed</w:t>
      </w:r>
      <w:r w:rsidR="003228B4">
        <w:rPr>
          <w:rFonts w:ascii="Arial Narrow" w:hAnsi="Arial Narrow"/>
          <w:bCs/>
        </w:rPr>
        <w:t>níčka</w:t>
      </w:r>
      <w:r w:rsidRPr="005E14AB">
        <w:rPr>
          <w:rFonts w:ascii="Arial Narrow" w:hAnsi="Arial Narrow"/>
          <w:bCs/>
        </w:rPr>
        <w:t xml:space="preserve"> valného zhromaždenia</w:t>
      </w:r>
      <w:r w:rsidR="002E38B6">
        <w:rPr>
          <w:rFonts w:ascii="Arial Narrow" w:hAnsi="Arial Narrow"/>
          <w:bCs/>
        </w:rPr>
        <w:t xml:space="preserve"> pani Elena Kohútiková</w:t>
      </w:r>
      <w:r w:rsidRPr="005E14AB">
        <w:rPr>
          <w:rFonts w:ascii="Arial Narrow" w:hAnsi="Arial Narrow"/>
          <w:bCs/>
        </w:rPr>
        <w:t xml:space="preserve"> pred</w:t>
      </w:r>
      <w:r w:rsidR="003228B4">
        <w:rPr>
          <w:rFonts w:ascii="Arial Narrow" w:hAnsi="Arial Narrow"/>
          <w:bCs/>
        </w:rPr>
        <w:t>stavila prítomným</w:t>
      </w:r>
      <w:r w:rsidRPr="005E14AB">
        <w:rPr>
          <w:rFonts w:ascii="Arial Narrow" w:hAnsi="Arial Narrow"/>
          <w:bCs/>
        </w:rPr>
        <w:t xml:space="preserve"> </w:t>
      </w:r>
      <w:r w:rsidR="003228B4">
        <w:rPr>
          <w:rFonts w:ascii="Arial Narrow" w:hAnsi="Arial Narrow"/>
          <w:bCs/>
        </w:rPr>
        <w:t xml:space="preserve">nasledovný </w:t>
      </w:r>
      <w:r w:rsidRPr="005E14AB">
        <w:rPr>
          <w:rFonts w:ascii="Arial Narrow" w:hAnsi="Arial Narrow"/>
          <w:bCs/>
        </w:rPr>
        <w:t>Plán činnosti a</w:t>
      </w:r>
      <w:r w:rsidR="007224EE" w:rsidRPr="005E14AB">
        <w:rPr>
          <w:rFonts w:ascii="Arial Narrow" w:hAnsi="Arial Narrow"/>
          <w:bCs/>
        </w:rPr>
        <w:t> návrh rozpočtu</w:t>
      </w:r>
      <w:r w:rsidRPr="005E14AB">
        <w:rPr>
          <w:rFonts w:ascii="Arial Narrow" w:hAnsi="Arial Narrow"/>
          <w:bCs/>
        </w:rPr>
        <w:t xml:space="preserve"> Asociácie na rok 20</w:t>
      </w:r>
      <w:r w:rsidR="009C5330" w:rsidRPr="005E14AB">
        <w:rPr>
          <w:rFonts w:ascii="Arial Narrow" w:hAnsi="Arial Narrow"/>
          <w:bCs/>
        </w:rPr>
        <w:t>1</w:t>
      </w:r>
      <w:r w:rsidR="0025679C">
        <w:rPr>
          <w:rFonts w:ascii="Arial Narrow" w:hAnsi="Arial Narrow"/>
          <w:bCs/>
        </w:rPr>
        <w:t>6</w:t>
      </w:r>
      <w:r w:rsidR="003228B4">
        <w:rPr>
          <w:rFonts w:ascii="Arial Narrow" w:hAnsi="Arial Narrow"/>
          <w:bCs/>
        </w:rPr>
        <w:t>:</w:t>
      </w:r>
      <w:r w:rsidR="00AE3FA6" w:rsidRPr="005E14AB">
        <w:rPr>
          <w:rFonts w:ascii="Arial Narrow" w:hAnsi="Arial Narrow"/>
          <w:bCs/>
        </w:rPr>
        <w:t xml:space="preserve"> </w:t>
      </w:r>
    </w:p>
    <w:p w:rsidR="0025679C" w:rsidRDefault="0025679C" w:rsidP="00AE3FA6">
      <w:pPr>
        <w:pStyle w:val="ListParagraph"/>
        <w:ind w:left="0"/>
        <w:jc w:val="bot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Komplexné zabezpečenie prípravy Európskej predsedníckej konferencie Corporate Governance 2016 a stretnutia členov European Corporate Governance Codes Network</w:t>
      </w:r>
      <w:r>
        <w:rPr>
          <w:rFonts w:ascii="Arial Narrow" w:hAnsi="Arial Narrow"/>
        </w:rPr>
        <w:t xml:space="preserve"> v dňoch</w:t>
      </w:r>
      <w:r w:rsidRPr="004D2420">
        <w:rPr>
          <w:rFonts w:ascii="Arial Narrow" w:hAnsi="Arial Narrow"/>
        </w:rPr>
        <w:t xml:space="preserve"> 27. a 28.10.2016 v Bratislave.</w:t>
      </w:r>
    </w:p>
    <w:p w:rsidR="0025679C" w:rsidRPr="004D2420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Účasť na Európskej konferencií Corporate Governance a na stretnutí členov European Corporate Governance Codes Network v Amsterdame 25.5.2015 za účelom získania ďalších potrebných informácií o priebehu a organizácii predsedníckej konferencie.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Revízia Kódexu správy a riadenia spoločností na Slovensku v súlade s novými G20/OECD princípmi Corporate Governance v spolupráci s MS SR, MF SR, MH SR, BCPB a EUBA.</w:t>
      </w:r>
    </w:p>
    <w:p w:rsidR="0025679C" w:rsidRPr="004D2420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Nasadenie</w:t>
      </w:r>
      <w:r w:rsidRPr="004D2420">
        <w:rPr>
          <w:rFonts w:ascii="Arial Narrow" w:hAnsi="Arial Narrow"/>
        </w:rPr>
        <w:t xml:space="preserve"> anglickej verzie web stránky CECGA a </w:t>
      </w:r>
      <w:r>
        <w:rPr>
          <w:rFonts w:ascii="Arial Narrow" w:hAnsi="Arial Narrow"/>
        </w:rPr>
        <w:t>vytvorenie tzv. „M</w:t>
      </w:r>
      <w:r w:rsidRPr="004D2420">
        <w:rPr>
          <w:rFonts w:ascii="Arial Narrow" w:hAnsi="Arial Narrow"/>
        </w:rPr>
        <w:t>icrosite</w:t>
      </w:r>
      <w:r>
        <w:rPr>
          <w:rFonts w:ascii="Arial Narrow" w:hAnsi="Arial Narrow"/>
        </w:rPr>
        <w:t>“</w:t>
      </w:r>
      <w:r w:rsidRPr="004D2420">
        <w:rPr>
          <w:rFonts w:ascii="Arial Narrow" w:hAnsi="Arial Narrow"/>
        </w:rPr>
        <w:t xml:space="preserve"> pre účely Európskej predsedníckej konferencie Corporate Governance 2016 v spolupráci s agentúrou RADDA, s.r.o.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Zviditeľnovanie aktivít Asociácie vydávaním e-Newslettra CECGA a účinnou spoluprácou s relevantnými médiami.</w:t>
      </w:r>
    </w:p>
    <w:p w:rsidR="0025679C" w:rsidRPr="004D2420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Realizácia prieskumu úrovne zverejňovania Vyhlásení Corporate Governance vo výročných správach spoločností za rok 2015 a organizácia odovzdávania „Ocenení CECGA“.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Vyhlásenie Súťaže o najlepšiu doktorandskú, diplomovú a bakalársku prácu na tému Corporate Governance</w:t>
      </w:r>
      <w:r>
        <w:rPr>
          <w:rFonts w:ascii="Arial Narrow" w:hAnsi="Arial Narrow"/>
        </w:rPr>
        <w:t>.</w:t>
      </w:r>
    </w:p>
    <w:p w:rsidR="0025679C" w:rsidRPr="004D2420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Organizácia Corporate Governance Forum 2016 na tému G20/OECD princípov Corporate Governance a ich premietnutia do Kódexu správy a riadenia spoločností na Slovensku.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Spolupráca s MH SR na príprave Kódexu správy a riadenia pre podniky s majetkovou účasťou štátu.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Udržiava</w:t>
      </w:r>
      <w:r>
        <w:rPr>
          <w:rFonts w:ascii="Arial Narrow" w:hAnsi="Arial Narrow"/>
        </w:rPr>
        <w:t>nie</w:t>
      </w:r>
      <w:r w:rsidRPr="004D2420">
        <w:rPr>
          <w:rFonts w:ascii="Arial Narrow" w:hAnsi="Arial Narrow"/>
        </w:rPr>
        <w:t xml:space="preserve"> kontakt</w:t>
      </w:r>
      <w:r>
        <w:rPr>
          <w:rFonts w:ascii="Arial Narrow" w:hAnsi="Arial Narrow"/>
        </w:rPr>
        <w:t>ov</w:t>
      </w:r>
      <w:r w:rsidRPr="004D2420">
        <w:rPr>
          <w:rFonts w:ascii="Arial Narrow" w:hAnsi="Arial Narrow"/>
        </w:rPr>
        <w:t xml:space="preserve"> s partnerskými inštitúciami a particip</w:t>
      </w:r>
      <w:r>
        <w:rPr>
          <w:rFonts w:ascii="Arial Narrow" w:hAnsi="Arial Narrow"/>
        </w:rPr>
        <w:t>ácia</w:t>
      </w:r>
      <w:r w:rsidRPr="004D2420">
        <w:rPr>
          <w:rFonts w:ascii="Arial Narrow" w:hAnsi="Arial Narrow"/>
        </w:rPr>
        <w:t xml:space="preserve"> na ich odborných podujatiach a diskusiách.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Pr="004D2420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Org</w:t>
      </w:r>
      <w:r w:rsidRPr="004D2420">
        <w:rPr>
          <w:rFonts w:ascii="Arial Narrow" w:hAnsi="Arial Narrow"/>
        </w:rPr>
        <w:t>aniz</w:t>
      </w:r>
      <w:r>
        <w:rPr>
          <w:rFonts w:ascii="Arial Narrow" w:hAnsi="Arial Narrow"/>
        </w:rPr>
        <w:t>ácia</w:t>
      </w:r>
      <w:r w:rsidRPr="004D2420">
        <w:rPr>
          <w:rFonts w:ascii="Arial Narrow" w:hAnsi="Arial Narrow"/>
        </w:rPr>
        <w:t xml:space="preserve"> neformálne</w:t>
      </w:r>
      <w:r>
        <w:rPr>
          <w:rFonts w:ascii="Arial Narrow" w:hAnsi="Arial Narrow"/>
        </w:rPr>
        <w:t>ho</w:t>
      </w:r>
      <w:r w:rsidRPr="004D2420">
        <w:rPr>
          <w:rFonts w:ascii="Arial Narrow" w:hAnsi="Arial Narrow"/>
        </w:rPr>
        <w:t xml:space="preserve"> stretnuti</w:t>
      </w:r>
      <w:r>
        <w:rPr>
          <w:rFonts w:ascii="Arial Narrow" w:hAnsi="Arial Narrow"/>
        </w:rPr>
        <w:t>a</w:t>
      </w:r>
      <w:r w:rsidRPr="004D2420">
        <w:rPr>
          <w:rFonts w:ascii="Arial Narrow" w:hAnsi="Arial Narrow"/>
        </w:rPr>
        <w:t xml:space="preserve"> členov CECGA k aktuálnym témam. </w:t>
      </w:r>
    </w:p>
    <w:p w:rsidR="0025679C" w:rsidRPr="004D2420" w:rsidRDefault="0025679C" w:rsidP="0025679C">
      <w:pPr>
        <w:pStyle w:val="ListParagraph"/>
        <w:rPr>
          <w:rFonts w:ascii="Arial Narrow" w:hAnsi="Arial Narrow"/>
        </w:rPr>
      </w:pPr>
    </w:p>
    <w:p w:rsidR="0025679C" w:rsidRDefault="0025679C" w:rsidP="0025679C">
      <w:pPr>
        <w:pStyle w:val="ListParagraph"/>
        <w:numPr>
          <w:ilvl w:val="0"/>
          <w:numId w:val="34"/>
        </w:numPr>
        <w:jc w:val="both"/>
        <w:rPr>
          <w:rFonts w:ascii="Arial Narrow" w:hAnsi="Arial Narrow"/>
        </w:rPr>
      </w:pPr>
      <w:r w:rsidRPr="004D2420">
        <w:rPr>
          <w:rFonts w:ascii="Arial Narrow" w:hAnsi="Arial Narrow"/>
        </w:rPr>
        <w:t>Zabezpeč</w:t>
      </w:r>
      <w:r>
        <w:rPr>
          <w:rFonts w:ascii="Arial Narrow" w:hAnsi="Arial Narrow"/>
        </w:rPr>
        <w:t>enie</w:t>
      </w:r>
      <w:r w:rsidRPr="004D2420">
        <w:rPr>
          <w:rFonts w:ascii="Arial Narrow" w:hAnsi="Arial Narrow"/>
        </w:rPr>
        <w:t xml:space="preserve"> proces</w:t>
      </w:r>
      <w:r>
        <w:rPr>
          <w:rFonts w:ascii="Arial Narrow" w:hAnsi="Arial Narrow"/>
        </w:rPr>
        <w:t>u</w:t>
      </w:r>
      <w:r w:rsidRPr="004D2420">
        <w:rPr>
          <w:rFonts w:ascii="Arial Narrow" w:hAnsi="Arial Narrow"/>
        </w:rPr>
        <w:t xml:space="preserve"> registr</w:t>
      </w:r>
      <w:r>
        <w:rPr>
          <w:rFonts w:ascii="Arial Narrow" w:hAnsi="Arial Narrow"/>
        </w:rPr>
        <w:t>ácie</w:t>
      </w:r>
      <w:r w:rsidRPr="004D2420">
        <w:rPr>
          <w:rFonts w:ascii="Arial Narrow" w:hAnsi="Arial Narrow"/>
        </w:rPr>
        <w:t xml:space="preserve"> Asociácie do Zoznamu prijímateľov 2% z dane a informova</w:t>
      </w:r>
      <w:r>
        <w:rPr>
          <w:rFonts w:ascii="Arial Narrow" w:hAnsi="Arial Narrow"/>
        </w:rPr>
        <w:t>nie</w:t>
      </w:r>
      <w:r w:rsidRPr="004D2420">
        <w:rPr>
          <w:rFonts w:ascii="Arial Narrow" w:hAnsi="Arial Narrow"/>
        </w:rPr>
        <w:t xml:space="preserve"> členov a spriaznen</w:t>
      </w:r>
      <w:r>
        <w:rPr>
          <w:rFonts w:ascii="Arial Narrow" w:hAnsi="Arial Narrow"/>
        </w:rPr>
        <w:t>ých</w:t>
      </w:r>
      <w:r w:rsidRPr="004D2420">
        <w:rPr>
          <w:rFonts w:ascii="Arial Narrow" w:hAnsi="Arial Narrow"/>
        </w:rPr>
        <w:t xml:space="preserve"> os</w:t>
      </w:r>
      <w:r>
        <w:rPr>
          <w:rFonts w:ascii="Arial Narrow" w:hAnsi="Arial Narrow"/>
        </w:rPr>
        <w:t>ô</w:t>
      </w:r>
      <w:r w:rsidRPr="004D2420">
        <w:rPr>
          <w:rFonts w:ascii="Arial Narrow" w:hAnsi="Arial Narrow"/>
        </w:rPr>
        <w:t>by o možnosti ich poukázania v prospech CECGA.</w:t>
      </w:r>
    </w:p>
    <w:p w:rsidR="00B92019" w:rsidRPr="00B92019" w:rsidRDefault="00B92019" w:rsidP="00B92019">
      <w:pPr>
        <w:pStyle w:val="ListParagraph"/>
        <w:rPr>
          <w:rFonts w:ascii="Arial Narrow" w:hAnsi="Arial Narrow"/>
        </w:rPr>
      </w:pPr>
    </w:p>
    <w:p w:rsidR="00B92019" w:rsidRDefault="00B92019" w:rsidP="00B92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súvislosti s prebiehajúcou revíziou Kódexu správy a riadenia spoločností na Slovensku pani Elena Kohútiková</w:t>
      </w:r>
      <w:r w:rsidR="009F5EFB">
        <w:rPr>
          <w:rFonts w:ascii="Arial Narrow" w:hAnsi="Arial Narrow"/>
        </w:rPr>
        <w:t xml:space="preserve"> poďakovala prítomným členom Riadiaceho výboru revízie kódexu, predsedovi výboru pánovi Michalovi Kotlárikovi, pánovi Ivanovi Gránskemu za zabezpečenie priestorov na rokovanie výboru a</w:t>
      </w:r>
      <w:r w:rsidR="005B6818">
        <w:rPr>
          <w:rFonts w:ascii="Arial Narrow" w:hAnsi="Arial Narrow"/>
        </w:rPr>
        <w:t xml:space="preserve"> zabezpečenie </w:t>
      </w:r>
      <w:r w:rsidR="009F5EFB">
        <w:rPr>
          <w:rFonts w:ascii="Arial Narrow" w:hAnsi="Arial Narrow"/>
        </w:rPr>
        <w:t>pripomienok právnikov BCPB, a.s. k revidovanému kódexu, pánovi Štefanovi Slávikovi a pánovi Dušanovi Steinhauserovi za participáciu na revízii kódexu</w:t>
      </w:r>
      <w:r w:rsidR="00A86C15">
        <w:rPr>
          <w:rFonts w:ascii="Arial Narrow" w:hAnsi="Arial Narrow"/>
        </w:rPr>
        <w:t>,</w:t>
      </w:r>
      <w:r w:rsidR="009F5EFB">
        <w:rPr>
          <w:rFonts w:ascii="Arial Narrow" w:hAnsi="Arial Narrow"/>
        </w:rPr>
        <w:t xml:space="preserve"> ako aj ostatným členom</w:t>
      </w:r>
      <w:r w:rsidR="00A86C15">
        <w:rPr>
          <w:rFonts w:ascii="Arial Narrow" w:hAnsi="Arial Narrow"/>
        </w:rPr>
        <w:t xml:space="preserve"> výboru z MF SR a MH SR. </w:t>
      </w:r>
    </w:p>
    <w:p w:rsidR="007E69F8" w:rsidRDefault="007E69F8" w:rsidP="00B92019">
      <w:pPr>
        <w:jc w:val="both"/>
        <w:rPr>
          <w:rFonts w:ascii="Arial Narrow" w:hAnsi="Arial Narrow"/>
        </w:rPr>
      </w:pPr>
    </w:p>
    <w:p w:rsidR="007E69F8" w:rsidRPr="00B92019" w:rsidRDefault="007E69F8" w:rsidP="00B9201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 súvislosti s vyhlásením súťaže o najlepšiu študentskú prácu, ktorá zatiaľ ostala bez odozvy, požiadala pani Elena Kohútiková prítomných akademických členov</w:t>
      </w:r>
      <w:r w:rsidR="00402A50">
        <w:rPr>
          <w:rFonts w:ascii="Arial Narrow" w:hAnsi="Arial Narrow"/>
        </w:rPr>
        <w:t xml:space="preserve"> o </w:t>
      </w:r>
      <w:r>
        <w:rPr>
          <w:rFonts w:ascii="Arial Narrow" w:hAnsi="Arial Narrow"/>
        </w:rPr>
        <w:t>spoluprácu, zrejme najprv v rovine vypisovania tém bakalárskych, diplomových a doktorandských prác z oblastí súvisiacich s uplatňovaním princípov Corporate Governance pri správe a riadení spoločností.</w:t>
      </w:r>
      <w:r w:rsidR="00402A50">
        <w:rPr>
          <w:rFonts w:ascii="Arial Narrow" w:hAnsi="Arial Narrow"/>
        </w:rPr>
        <w:t xml:space="preserve"> Akademickí členovia prisľúbili účasť na spoločnom stretnutí s členmi Správnej rady, kde budú prerokované možnosti pritiahnutia študentov k problematike Corporate Governance.</w:t>
      </w:r>
    </w:p>
    <w:p w:rsidR="0025679C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5B6818" w:rsidRDefault="005B6818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5B6818" w:rsidRPr="004D2420" w:rsidRDefault="005B6818" w:rsidP="0025679C">
      <w:pPr>
        <w:pStyle w:val="ListParagraph"/>
        <w:ind w:left="0"/>
        <w:jc w:val="both"/>
        <w:rPr>
          <w:rFonts w:ascii="Arial Narrow" w:hAnsi="Arial Narrow"/>
        </w:rPr>
      </w:pPr>
    </w:p>
    <w:p w:rsidR="0025679C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Ďalej p</w:t>
      </w:r>
      <w:r>
        <w:rPr>
          <w:rFonts w:ascii="Arial Narrow" w:hAnsi="Arial Narrow"/>
        </w:rPr>
        <w:t>ani Elena Kohútiková</w:t>
      </w:r>
      <w:r w:rsidRPr="005E14AB">
        <w:rPr>
          <w:rFonts w:ascii="Arial Narrow" w:hAnsi="Arial Narrow"/>
        </w:rPr>
        <w:t xml:space="preserve"> pre</w:t>
      </w:r>
      <w:r>
        <w:rPr>
          <w:rFonts w:ascii="Arial Narrow" w:hAnsi="Arial Narrow"/>
        </w:rPr>
        <w:t>dstavila</w:t>
      </w:r>
      <w:r w:rsidRPr="005E14AB">
        <w:rPr>
          <w:rFonts w:ascii="Arial Narrow" w:hAnsi="Arial Narrow"/>
        </w:rPr>
        <w:t xml:space="preserve"> finančný plán Asociácie na rok 201</w:t>
      </w:r>
      <w:r>
        <w:rPr>
          <w:rFonts w:ascii="Arial Narrow" w:hAnsi="Arial Narrow"/>
        </w:rPr>
        <w:t>6</w:t>
      </w:r>
      <w:r w:rsidRPr="005E14AB">
        <w:rPr>
          <w:rFonts w:ascii="Arial Narrow" w:hAnsi="Arial Narrow"/>
        </w:rPr>
        <w:t>.</w:t>
      </w:r>
    </w:p>
    <w:p w:rsidR="0025679C" w:rsidRPr="00E5538A" w:rsidRDefault="0025679C" w:rsidP="0025679C">
      <w:pPr>
        <w:pStyle w:val="ListParagraph"/>
        <w:ind w:left="0"/>
        <w:jc w:val="both"/>
        <w:rPr>
          <w:rFonts w:ascii="Arial Narrow" w:hAnsi="Arial Narrow"/>
          <w:b/>
        </w:rPr>
      </w:pPr>
      <w:r w:rsidRPr="00366C4E">
        <w:rPr>
          <w:rFonts w:ascii="Arial Narrow" w:hAnsi="Arial Narrow"/>
        </w:rPr>
        <w:t>K 31.12.201</w:t>
      </w:r>
      <w:r>
        <w:rPr>
          <w:rFonts w:ascii="Arial Narrow" w:hAnsi="Arial Narrow"/>
        </w:rPr>
        <w:t>5</w:t>
      </w:r>
      <w:r w:rsidRPr="00366C4E">
        <w:rPr>
          <w:rFonts w:ascii="Arial Narrow" w:hAnsi="Arial Narrow"/>
        </w:rPr>
        <w:t xml:space="preserve"> bol zostatok finančných prostriedkov Asociácie</w:t>
      </w:r>
      <w:r>
        <w:rPr>
          <w:rFonts w:ascii="Arial Narrow" w:hAnsi="Arial Narrow"/>
        </w:rPr>
        <w:t xml:space="preserve"> na účte a v pokladni CECGA</w:t>
      </w:r>
      <w:r w:rsidRPr="00366C4E">
        <w:rPr>
          <w:rFonts w:ascii="Arial Narrow" w:hAnsi="Arial Narrow"/>
        </w:rPr>
        <w:t xml:space="preserve"> </w:t>
      </w:r>
      <w:r w:rsidRPr="00B2438B">
        <w:rPr>
          <w:rFonts w:ascii="Arial Narrow" w:hAnsi="Arial Narrow"/>
          <w:b/>
        </w:rPr>
        <w:t>7.</w:t>
      </w:r>
      <w:r>
        <w:rPr>
          <w:rFonts w:ascii="Arial Narrow" w:hAnsi="Arial Narrow"/>
          <w:b/>
        </w:rPr>
        <w:t>297</w:t>
      </w:r>
      <w:r w:rsidRPr="00E5538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€.</w:t>
      </w:r>
    </w:p>
    <w:p w:rsidR="0025679C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  <w:r w:rsidRPr="00366C4E">
        <w:rPr>
          <w:rFonts w:ascii="Arial Narrow" w:hAnsi="Arial Narrow"/>
        </w:rPr>
        <w:t>Zdrojom príjmov v roku 201</w:t>
      </w:r>
      <w:r>
        <w:rPr>
          <w:rFonts w:ascii="Arial Narrow" w:hAnsi="Arial Narrow"/>
        </w:rPr>
        <w:t>6</w:t>
      </w:r>
      <w:r w:rsidRPr="00366C4E">
        <w:rPr>
          <w:rFonts w:ascii="Arial Narrow" w:hAnsi="Arial Narrow"/>
        </w:rPr>
        <w:t xml:space="preserve"> budú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</w:rPr>
        <w:t xml:space="preserve">najmä členské príspevky v objeme </w:t>
      </w:r>
      <w:r w:rsidRPr="0041692C">
        <w:rPr>
          <w:rFonts w:ascii="Arial Narrow" w:hAnsi="Arial Narrow"/>
          <w:b/>
        </w:rPr>
        <w:t>21.070</w:t>
      </w:r>
      <w:r w:rsidRPr="00FF2B4F">
        <w:rPr>
          <w:rFonts w:ascii="Arial Narrow" w:hAnsi="Arial Narrow"/>
          <w:b/>
        </w:rPr>
        <w:t xml:space="preserve"> €</w:t>
      </w:r>
      <w:r w:rsidRPr="00FF2B4F">
        <w:rPr>
          <w:rFonts w:ascii="Arial Narrow" w:hAnsi="Arial Narrow"/>
        </w:rPr>
        <w:t>,</w:t>
      </w:r>
      <w:r w:rsidRPr="00366C4E">
        <w:rPr>
          <w:rFonts w:ascii="Arial Narrow" w:hAnsi="Arial Narrow"/>
        </w:rPr>
        <w:t> príjmy z účastníckych poplatkov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orporate </w:t>
      </w:r>
      <w:r w:rsidRPr="00366C4E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overnance </w:t>
      </w:r>
      <w:r w:rsidRPr="00FF2B4F">
        <w:rPr>
          <w:rFonts w:ascii="Arial Narrow" w:hAnsi="Arial Narrow"/>
        </w:rPr>
        <w:t>Forum</w:t>
      </w:r>
      <w:r>
        <w:rPr>
          <w:rFonts w:ascii="Arial Narrow" w:hAnsi="Arial Narrow"/>
        </w:rPr>
        <w:t xml:space="preserve"> 2016</w:t>
      </w:r>
      <w:r w:rsidRPr="00FF2B4F">
        <w:rPr>
          <w:rFonts w:ascii="Arial Narrow" w:hAnsi="Arial Narrow"/>
        </w:rPr>
        <w:t xml:space="preserve"> </w:t>
      </w:r>
      <w:r w:rsidRPr="00FF2B4F">
        <w:rPr>
          <w:rFonts w:ascii="Arial Narrow" w:hAnsi="Arial Narrow"/>
          <w:b/>
        </w:rPr>
        <w:t>2.000 €</w:t>
      </w:r>
      <w:r w:rsidRPr="00FF2B4F">
        <w:rPr>
          <w:rFonts w:ascii="Arial Narrow" w:hAnsi="Arial Narrow"/>
        </w:rPr>
        <w:t xml:space="preserve"> a</w:t>
      </w:r>
      <w:r>
        <w:rPr>
          <w:rFonts w:ascii="Arial Narrow" w:hAnsi="Arial Narrow"/>
          <w:b/>
        </w:rPr>
        <w:t> </w:t>
      </w:r>
      <w:r w:rsidRPr="00366C4E">
        <w:rPr>
          <w:rFonts w:ascii="Arial Narrow" w:hAnsi="Arial Narrow"/>
        </w:rPr>
        <w:t xml:space="preserve">príjem z 2% z dane </w:t>
      </w:r>
      <w:r w:rsidRPr="0041692C">
        <w:rPr>
          <w:rFonts w:ascii="Arial Narrow" w:hAnsi="Arial Narrow"/>
          <w:b/>
        </w:rPr>
        <w:t>5</w:t>
      </w:r>
      <w:r w:rsidRPr="00FF2B4F">
        <w:rPr>
          <w:rFonts w:ascii="Arial Narrow" w:hAnsi="Arial Narrow"/>
          <w:b/>
        </w:rPr>
        <w:t>00 €</w:t>
      </w:r>
      <w:r>
        <w:rPr>
          <w:rFonts w:ascii="Arial Narrow" w:hAnsi="Arial Narrow"/>
        </w:rPr>
        <w:t>.</w:t>
      </w:r>
    </w:p>
    <w:p w:rsidR="0025679C" w:rsidRPr="00FF2B4F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Sponzorské príspevky určené na Európsku konferenciu CG budú vo výške </w:t>
      </w:r>
      <w:r w:rsidRPr="00FF6674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0</w:t>
      </w:r>
      <w:r w:rsidRPr="00FF6674">
        <w:rPr>
          <w:rFonts w:ascii="Arial Narrow" w:hAnsi="Arial Narrow"/>
          <w:b/>
        </w:rPr>
        <w:t>.000 €.</w:t>
      </w:r>
    </w:p>
    <w:p w:rsidR="0025679C" w:rsidRDefault="0025679C" w:rsidP="0025679C">
      <w:pPr>
        <w:pStyle w:val="ListParagraph"/>
        <w:ind w:left="0"/>
        <w:jc w:val="both"/>
        <w:rPr>
          <w:rFonts w:ascii="Arial Narrow" w:hAnsi="Arial Narrow"/>
        </w:rPr>
      </w:pPr>
      <w:r w:rsidRPr="00366C4E">
        <w:rPr>
          <w:rFonts w:ascii="Arial Narrow" w:hAnsi="Arial Narrow"/>
        </w:rPr>
        <w:lastRenderedPageBreak/>
        <w:t xml:space="preserve">Očakávané výdavky budú </w:t>
      </w:r>
      <w:r>
        <w:rPr>
          <w:rFonts w:ascii="Arial Narrow" w:hAnsi="Arial Narrow"/>
        </w:rPr>
        <w:t xml:space="preserve">súvisieť s organizáciou Konferencie CG </w:t>
      </w:r>
      <w:r w:rsidRPr="00FF6674">
        <w:rPr>
          <w:rFonts w:ascii="Arial Narrow" w:hAnsi="Arial Narrow"/>
          <w:b/>
        </w:rPr>
        <w:t>5</w:t>
      </w:r>
      <w:r>
        <w:rPr>
          <w:rFonts w:ascii="Arial Narrow" w:hAnsi="Arial Narrow"/>
          <w:b/>
        </w:rPr>
        <w:t>0</w:t>
      </w:r>
      <w:r w:rsidRPr="00FF6674">
        <w:rPr>
          <w:rFonts w:ascii="Arial Narrow" w:hAnsi="Arial Narrow"/>
          <w:b/>
        </w:rPr>
        <w:t>.000 €</w:t>
      </w:r>
      <w:r>
        <w:rPr>
          <w:rFonts w:ascii="Arial Narrow" w:hAnsi="Arial Narrow"/>
        </w:rPr>
        <w:t>,</w:t>
      </w:r>
      <w:r w:rsidRPr="00366C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</w:t>
      </w:r>
      <w:r w:rsidRPr="00366C4E">
        <w:rPr>
          <w:rFonts w:ascii="Arial Narrow" w:hAnsi="Arial Narrow"/>
        </w:rPr>
        <w:t> </w:t>
      </w:r>
      <w:r>
        <w:rPr>
          <w:rFonts w:ascii="Arial Narrow" w:hAnsi="Arial Narrow"/>
        </w:rPr>
        <w:t>d</w:t>
      </w:r>
      <w:r w:rsidRPr="00366C4E">
        <w:rPr>
          <w:rFonts w:ascii="Arial Narrow" w:hAnsi="Arial Narrow"/>
        </w:rPr>
        <w:t>ohod</w:t>
      </w:r>
      <w:r>
        <w:rPr>
          <w:rFonts w:ascii="Arial Narrow" w:hAnsi="Arial Narrow"/>
        </w:rPr>
        <w:t>ou</w:t>
      </w:r>
      <w:r w:rsidRPr="00366C4E">
        <w:rPr>
          <w:rFonts w:ascii="Arial Narrow" w:hAnsi="Arial Narrow"/>
        </w:rPr>
        <w:t xml:space="preserve"> o pracovnej činnosti</w:t>
      </w:r>
      <w:r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  <w:b/>
        </w:rPr>
        <w:t>10.3</w:t>
      </w:r>
      <w:r>
        <w:rPr>
          <w:rFonts w:ascii="Arial Narrow" w:hAnsi="Arial Narrow"/>
          <w:b/>
        </w:rPr>
        <w:t>20</w:t>
      </w:r>
      <w:r w:rsidRPr="00366C4E">
        <w:rPr>
          <w:rFonts w:ascii="Arial Narrow" w:hAnsi="Arial Narrow"/>
          <w:b/>
        </w:rPr>
        <w:t xml:space="preserve"> €</w:t>
      </w:r>
      <w:r w:rsidRPr="00366C4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 p</w:t>
      </w:r>
      <w:r w:rsidRPr="00366C4E">
        <w:rPr>
          <w:rFonts w:ascii="Arial Narrow" w:hAnsi="Arial Narrow"/>
        </w:rPr>
        <w:t>ublikovan</w:t>
      </w:r>
      <w:r>
        <w:rPr>
          <w:rFonts w:ascii="Arial Narrow" w:hAnsi="Arial Narrow"/>
        </w:rPr>
        <w:t>ím</w:t>
      </w:r>
      <w:r w:rsidRPr="00366C4E">
        <w:rPr>
          <w:rFonts w:ascii="Arial Narrow" w:hAnsi="Arial Narrow"/>
        </w:rPr>
        <w:t xml:space="preserve"> článkov </w:t>
      </w:r>
      <w:r>
        <w:rPr>
          <w:rFonts w:ascii="Arial Narrow" w:hAnsi="Arial Narrow"/>
        </w:rPr>
        <w:t>a odovzdávaním Ocenení CECGA</w:t>
      </w:r>
      <w:r w:rsidRPr="00366C4E">
        <w:rPr>
          <w:rFonts w:ascii="Arial Narrow" w:hAnsi="Arial Narrow"/>
        </w:rPr>
        <w:t xml:space="preserve"> </w:t>
      </w:r>
      <w:r w:rsidRPr="00366C4E">
        <w:rPr>
          <w:rFonts w:ascii="Arial Narrow" w:hAnsi="Arial Narrow"/>
          <w:b/>
        </w:rPr>
        <w:t xml:space="preserve">1.000 € </w:t>
      </w:r>
      <w:r w:rsidRPr="00366C4E">
        <w:rPr>
          <w:rFonts w:ascii="Arial Narrow" w:hAnsi="Arial Narrow"/>
        </w:rPr>
        <w:t>a</w:t>
      </w:r>
      <w:r>
        <w:rPr>
          <w:rFonts w:ascii="Arial Narrow" w:hAnsi="Arial Narrow"/>
        </w:rPr>
        <w:t> s</w:t>
      </w:r>
      <w:r w:rsidR="005B6818">
        <w:rPr>
          <w:rFonts w:ascii="Arial Narrow" w:hAnsi="Arial Narrow"/>
        </w:rPr>
        <w:t> organizáciou neformálneho stretnutia členov CECGA</w:t>
      </w:r>
      <w:r w:rsidRPr="00366C4E">
        <w:rPr>
          <w:rFonts w:ascii="Arial Narrow" w:hAnsi="Arial Narrow"/>
        </w:rPr>
        <w:t xml:space="preserve"> </w:t>
      </w:r>
      <w:r w:rsidRPr="0073590C">
        <w:rPr>
          <w:rFonts w:ascii="Arial Narrow" w:hAnsi="Arial Narrow"/>
          <w:b/>
        </w:rPr>
        <w:t>1.000</w:t>
      </w:r>
      <w:r w:rsidRPr="00366C4E">
        <w:rPr>
          <w:rFonts w:ascii="Arial Narrow" w:hAnsi="Arial Narrow"/>
          <w:b/>
        </w:rPr>
        <w:t xml:space="preserve"> €</w:t>
      </w:r>
      <w:r w:rsidRPr="00366C4E">
        <w:rPr>
          <w:rFonts w:ascii="Arial Narrow" w:hAnsi="Arial Narrow"/>
        </w:rPr>
        <w:t>.</w:t>
      </w:r>
    </w:p>
    <w:p w:rsidR="0025679C" w:rsidRPr="00712133" w:rsidRDefault="0025679C" w:rsidP="0025679C">
      <w:pPr>
        <w:pStyle w:val="ListParagraph"/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Očakávaný zostatok k 31.12.2016 je </w:t>
      </w:r>
      <w:r w:rsidRPr="00712133">
        <w:rPr>
          <w:rFonts w:ascii="Arial Narrow" w:hAnsi="Arial Narrow"/>
          <w:b/>
        </w:rPr>
        <w:t>17.272 €</w:t>
      </w:r>
    </w:p>
    <w:p w:rsidR="0025679C" w:rsidRPr="009633D0" w:rsidRDefault="0025679C" w:rsidP="007404E7">
      <w:pPr>
        <w:pStyle w:val="ListParagraph"/>
        <w:ind w:left="0"/>
        <w:jc w:val="both"/>
        <w:rPr>
          <w:rFonts w:ascii="Arial Narrow" w:hAnsi="Arial Narrow"/>
          <w:b/>
        </w:rPr>
      </w:pPr>
    </w:p>
    <w:p w:rsidR="003F3F48" w:rsidRPr="005E14AB" w:rsidRDefault="003F3F48" w:rsidP="007224EE">
      <w:pPr>
        <w:pStyle w:val="ListParagraph"/>
        <w:ind w:left="0"/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Bolo prijaté nasledovné uznesenie valného zhromaždenia:</w:t>
      </w:r>
    </w:p>
    <w:p w:rsidR="00F221F1" w:rsidRPr="005E14AB" w:rsidRDefault="00622BE1" w:rsidP="00CB2875">
      <w:pPr>
        <w:jc w:val="both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t>U</w:t>
      </w:r>
      <w:r w:rsidR="008E2E37" w:rsidRPr="005E14AB">
        <w:rPr>
          <w:rFonts w:ascii="Arial Narrow" w:hAnsi="Arial Narrow"/>
          <w:b/>
          <w:bCs/>
          <w:i/>
          <w:iCs/>
        </w:rPr>
        <w:t>znesenie č.</w:t>
      </w:r>
      <w:r w:rsidR="009E25BA" w:rsidRPr="005E14AB">
        <w:rPr>
          <w:rFonts w:ascii="Arial Narrow" w:hAnsi="Arial Narrow"/>
          <w:b/>
          <w:bCs/>
          <w:i/>
          <w:iCs/>
        </w:rPr>
        <w:t>3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  <w:r w:rsidR="00F221F1" w:rsidRPr="005E14AB">
        <w:rPr>
          <w:rFonts w:ascii="Arial Narrow" w:hAnsi="Arial Narrow"/>
          <w:b/>
          <w:bCs/>
          <w:i/>
          <w:iCs/>
        </w:rPr>
        <w:t xml:space="preserve">  </w:t>
      </w:r>
    </w:p>
    <w:p w:rsidR="00C7381E" w:rsidRPr="005E14AB" w:rsidRDefault="00622BE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F221F1" w:rsidRPr="005E14AB">
        <w:rPr>
          <w:rFonts w:ascii="Arial Narrow" w:hAnsi="Arial Narrow"/>
          <w:bCs/>
          <w:i/>
          <w:iCs/>
        </w:rPr>
        <w:t>alné z</w:t>
      </w:r>
      <w:r w:rsidR="00C7381E" w:rsidRPr="005E14AB">
        <w:rPr>
          <w:rFonts w:ascii="Arial Narrow" w:hAnsi="Arial Narrow"/>
          <w:bCs/>
          <w:i/>
          <w:iCs/>
        </w:rPr>
        <w:t>hromaždenie Asociácie súhlasí s</w:t>
      </w:r>
      <w:r w:rsidR="00F221F1" w:rsidRPr="005E14AB">
        <w:rPr>
          <w:rFonts w:ascii="Arial Narrow" w:hAnsi="Arial Narrow"/>
          <w:bCs/>
          <w:i/>
          <w:iCs/>
        </w:rPr>
        <w:t xml:space="preserve"> predloženým </w:t>
      </w:r>
      <w:r w:rsidRPr="005E14AB">
        <w:rPr>
          <w:rFonts w:ascii="Arial Narrow" w:hAnsi="Arial Narrow"/>
          <w:bCs/>
          <w:i/>
          <w:iCs/>
        </w:rPr>
        <w:t>P</w:t>
      </w:r>
      <w:r w:rsidR="00F221F1" w:rsidRPr="005E14AB">
        <w:rPr>
          <w:rFonts w:ascii="Arial Narrow" w:hAnsi="Arial Narrow"/>
          <w:bCs/>
          <w:i/>
          <w:iCs/>
        </w:rPr>
        <w:t>lánom činnosti</w:t>
      </w:r>
      <w:r w:rsidR="00571718" w:rsidRPr="005E14AB">
        <w:rPr>
          <w:rFonts w:ascii="Arial Narrow" w:hAnsi="Arial Narrow"/>
          <w:bCs/>
          <w:i/>
          <w:iCs/>
        </w:rPr>
        <w:t xml:space="preserve"> a finančným plánom</w:t>
      </w:r>
      <w:r w:rsidRPr="005E14AB">
        <w:rPr>
          <w:rFonts w:ascii="Arial Narrow" w:hAnsi="Arial Narrow"/>
          <w:bCs/>
          <w:i/>
          <w:iCs/>
        </w:rPr>
        <w:t xml:space="preserve"> </w:t>
      </w:r>
      <w:r w:rsidR="00052870" w:rsidRPr="005E14AB">
        <w:rPr>
          <w:rFonts w:ascii="Arial Narrow" w:hAnsi="Arial Narrow"/>
          <w:bCs/>
          <w:i/>
          <w:iCs/>
        </w:rPr>
        <w:t>Asociácie</w:t>
      </w:r>
      <w:r w:rsidRPr="005E14AB">
        <w:rPr>
          <w:rFonts w:ascii="Arial Narrow" w:hAnsi="Arial Narrow"/>
          <w:bCs/>
          <w:i/>
          <w:iCs/>
        </w:rPr>
        <w:t xml:space="preserve"> na rok 20</w:t>
      </w:r>
      <w:r w:rsidR="00AB2C61" w:rsidRPr="005E14AB">
        <w:rPr>
          <w:rFonts w:ascii="Arial Narrow" w:hAnsi="Arial Narrow"/>
          <w:bCs/>
          <w:i/>
          <w:iCs/>
        </w:rPr>
        <w:t>1</w:t>
      </w:r>
      <w:r w:rsidR="007E7504">
        <w:rPr>
          <w:rFonts w:ascii="Arial Narrow" w:hAnsi="Arial Narrow"/>
          <w:bCs/>
          <w:i/>
          <w:iCs/>
        </w:rPr>
        <w:t>5</w:t>
      </w:r>
      <w:r w:rsidR="00326251" w:rsidRPr="005E14AB">
        <w:rPr>
          <w:rFonts w:ascii="Arial Narrow" w:hAnsi="Arial Narrow"/>
          <w:bCs/>
          <w:i/>
          <w:iCs/>
        </w:rPr>
        <w:t>, tak ako bol predložený</w:t>
      </w:r>
      <w:r w:rsidR="00174E08" w:rsidRPr="005E14AB">
        <w:rPr>
          <w:rFonts w:ascii="Arial Narrow" w:hAnsi="Arial Narrow"/>
          <w:bCs/>
          <w:i/>
          <w:iCs/>
        </w:rPr>
        <w:t>.</w:t>
      </w:r>
    </w:p>
    <w:p w:rsidR="00F221F1" w:rsidRDefault="00F221F1" w:rsidP="00CB2875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(hlasovali</w:t>
      </w:r>
      <w:r w:rsidR="00622BE1" w:rsidRPr="005E14AB">
        <w:rPr>
          <w:rFonts w:ascii="Arial Narrow" w:hAnsi="Arial Narrow"/>
          <w:bCs/>
          <w:i/>
          <w:iCs/>
        </w:rPr>
        <w:t xml:space="preserve"> za</w:t>
      </w:r>
      <w:r w:rsidRPr="005E14AB">
        <w:rPr>
          <w:rFonts w:ascii="Arial Narrow" w:hAnsi="Arial Narrow"/>
          <w:bCs/>
          <w:i/>
          <w:iCs/>
        </w:rPr>
        <w:t xml:space="preserve">: </w:t>
      </w:r>
      <w:r w:rsidR="00BF5B5C" w:rsidRPr="005E14AB">
        <w:rPr>
          <w:rFonts w:ascii="Arial Narrow" w:hAnsi="Arial Narrow"/>
          <w:bCs/>
          <w:i/>
          <w:iCs/>
        </w:rPr>
        <w:t>1</w:t>
      </w:r>
      <w:r w:rsidR="0025679C">
        <w:rPr>
          <w:rFonts w:ascii="Arial Narrow" w:hAnsi="Arial Narrow"/>
          <w:bCs/>
          <w:i/>
          <w:iCs/>
        </w:rPr>
        <w:t>5</w:t>
      </w:r>
      <w:r w:rsidR="00C7381E" w:rsidRPr="005E14AB">
        <w:rPr>
          <w:rFonts w:ascii="Arial Narrow" w:hAnsi="Arial Narrow"/>
          <w:bCs/>
          <w:i/>
          <w:iCs/>
        </w:rPr>
        <w:t xml:space="preserve"> </w:t>
      </w:r>
      <w:r w:rsidRPr="005E14AB">
        <w:rPr>
          <w:rFonts w:ascii="Arial Narrow" w:hAnsi="Arial Narrow"/>
          <w:bCs/>
          <w:i/>
          <w:iCs/>
        </w:rPr>
        <w:t xml:space="preserve">hlasov, proti: </w:t>
      </w:r>
      <w:r w:rsidR="00622BE1" w:rsidRPr="005E14AB">
        <w:rPr>
          <w:rFonts w:ascii="Arial Narrow" w:hAnsi="Arial Narrow"/>
          <w:bCs/>
          <w:i/>
          <w:iCs/>
        </w:rPr>
        <w:t>0</w:t>
      </w:r>
      <w:r w:rsidR="00BF5B5C" w:rsidRPr="005E14AB">
        <w:rPr>
          <w:rFonts w:ascii="Arial Narrow" w:hAnsi="Arial Narrow"/>
          <w:bCs/>
          <w:i/>
          <w:iCs/>
        </w:rPr>
        <w:t xml:space="preserve"> hlasov, zdržali sa hlasovania: </w:t>
      </w:r>
      <w:r w:rsidR="0025679C">
        <w:rPr>
          <w:rFonts w:ascii="Arial Narrow" w:hAnsi="Arial Narrow"/>
          <w:bCs/>
          <w:i/>
          <w:iCs/>
        </w:rPr>
        <w:t>3</w:t>
      </w:r>
      <w:r w:rsidR="00BF5B5C" w:rsidRPr="005E14AB">
        <w:rPr>
          <w:rFonts w:ascii="Arial Narrow" w:hAnsi="Arial Narrow"/>
          <w:bCs/>
          <w:i/>
          <w:iCs/>
        </w:rPr>
        <w:t xml:space="preserve"> h</w:t>
      </w:r>
      <w:r w:rsidRPr="005E14AB">
        <w:rPr>
          <w:rFonts w:ascii="Arial Narrow" w:hAnsi="Arial Narrow"/>
          <w:bCs/>
          <w:i/>
          <w:iCs/>
        </w:rPr>
        <w:t>las</w:t>
      </w:r>
      <w:r w:rsidR="00174E08" w:rsidRPr="005E14AB">
        <w:rPr>
          <w:rFonts w:ascii="Arial Narrow" w:hAnsi="Arial Narrow"/>
          <w:bCs/>
          <w:i/>
          <w:iCs/>
        </w:rPr>
        <w:t>y</w:t>
      </w:r>
      <w:r w:rsidRPr="005E14AB">
        <w:rPr>
          <w:rFonts w:ascii="Arial Narrow" w:hAnsi="Arial Narrow"/>
          <w:bCs/>
          <w:i/>
          <w:iCs/>
        </w:rPr>
        <w:t>)</w:t>
      </w:r>
    </w:p>
    <w:p w:rsidR="0025679C" w:rsidRDefault="0025679C" w:rsidP="00CB2875">
      <w:pPr>
        <w:jc w:val="both"/>
        <w:rPr>
          <w:rFonts w:ascii="Arial Narrow" w:hAnsi="Arial Narrow"/>
          <w:bCs/>
          <w:i/>
          <w:iCs/>
        </w:rPr>
      </w:pPr>
    </w:p>
    <w:p w:rsidR="0025679C" w:rsidRDefault="0025679C" w:rsidP="00CB2875">
      <w:pPr>
        <w:jc w:val="both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Ad 5. Zmena Stanov CECGA</w:t>
      </w:r>
    </w:p>
    <w:p w:rsidR="00E01BB6" w:rsidRDefault="003A3547" w:rsidP="00CB2875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Pani Elena Kohútiková prítomným predstavila návrh zmien v Stanovách CECGA, ktorý na návrh Výboru pre nominácie členstvo a etiku predložila Správna rada. Zmeny v Stanovách majú za cieľ lepšie zadefinovať požiadavky na udelenie členstva</w:t>
      </w:r>
      <w:r w:rsidR="00E142B8">
        <w:rPr>
          <w:rFonts w:ascii="Arial Narrow" w:hAnsi="Arial Narrow"/>
          <w:bCs/>
          <w:iCs/>
        </w:rPr>
        <w:t>,</w:t>
      </w:r>
      <w:r>
        <w:rPr>
          <w:rFonts w:ascii="Arial Narrow" w:hAnsi="Arial Narrow"/>
          <w:bCs/>
          <w:iCs/>
        </w:rPr>
        <w:t xml:space="preserve"> a</w:t>
      </w:r>
      <w:r w:rsidR="00E142B8">
        <w:rPr>
          <w:rFonts w:ascii="Arial Narrow" w:hAnsi="Arial Narrow"/>
          <w:bCs/>
          <w:iCs/>
        </w:rPr>
        <w:t>ko aj</w:t>
      </w:r>
      <w:r>
        <w:rPr>
          <w:rFonts w:ascii="Arial Narrow" w:hAnsi="Arial Narrow"/>
          <w:bCs/>
          <w:iCs/>
        </w:rPr>
        <w:t> práva a povinnosti členov CECGA.</w:t>
      </w:r>
    </w:p>
    <w:p w:rsidR="003A3547" w:rsidRDefault="003A3547" w:rsidP="00CB2875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Návrh obsahuje rozšírenie Článku 3 „Vznik a zánik členstva v Asociácii“</w:t>
      </w:r>
      <w:r w:rsidR="00E01BB6">
        <w:rPr>
          <w:rFonts w:ascii="Arial Narrow" w:hAnsi="Arial Narrow"/>
          <w:bCs/>
          <w:iCs/>
        </w:rPr>
        <w:t>,</w:t>
      </w:r>
      <w:r>
        <w:rPr>
          <w:rFonts w:ascii="Arial Narrow" w:hAnsi="Arial Narrow"/>
          <w:bCs/>
          <w:iCs/>
        </w:rPr>
        <w:t xml:space="preserve"> ods. 1.</w:t>
      </w:r>
      <w:r w:rsidR="00E01BB6">
        <w:rPr>
          <w:rFonts w:ascii="Arial Narrow" w:hAnsi="Arial Narrow"/>
          <w:bCs/>
          <w:iCs/>
        </w:rPr>
        <w:t xml:space="preserve"> </w:t>
      </w:r>
      <w:r w:rsidR="00E142B8">
        <w:rPr>
          <w:rFonts w:ascii="Arial Narrow" w:hAnsi="Arial Narrow"/>
          <w:bCs/>
          <w:iCs/>
        </w:rPr>
        <w:t>a</w:t>
      </w:r>
      <w:r w:rsidR="00E01BB6">
        <w:rPr>
          <w:rFonts w:ascii="Arial Narrow" w:hAnsi="Arial Narrow"/>
          <w:bCs/>
          <w:iCs/>
        </w:rPr>
        <w:t xml:space="preserve"> Článku 4 „Práva a povinnosti členov Asociácie“, ods. 1. v zmysle, že </w:t>
      </w:r>
      <w:r w:rsidR="00E01BB6" w:rsidRPr="00E01BB6">
        <w:rPr>
          <w:rFonts w:ascii="Arial Narrow" w:hAnsi="Arial Narrow"/>
          <w:bCs/>
          <w:i/>
          <w:iCs/>
        </w:rPr>
        <w:t>člen je povinný</w:t>
      </w:r>
      <w:r w:rsidR="00E01BB6" w:rsidRPr="00E01BB6">
        <w:rPr>
          <w:rFonts w:ascii="Arial Narrow" w:hAnsi="Arial Narrow"/>
          <w:bCs/>
          <w:iCs/>
        </w:rPr>
        <w:t xml:space="preserve"> </w:t>
      </w:r>
      <w:r w:rsidR="00E01BB6" w:rsidRPr="00E01BB6">
        <w:rPr>
          <w:rFonts w:ascii="Arial Narrow" w:hAnsi="Arial Narrow"/>
          <w:bCs/>
          <w:i/>
          <w:iCs/>
        </w:rPr>
        <w:t>dodržiavať platné zákony a všeobecne záväzné predpisy a nariadenia a vnímajú a ctia si aj ich etický rozmer, toto platí aj o ich konaní, vyjadrovaní sa na verejnosti a v masovokomunikačných prostriedkoch</w:t>
      </w:r>
      <w:r w:rsidR="00E01BB6">
        <w:rPr>
          <w:rFonts w:ascii="Arial Narrow" w:hAnsi="Arial Narrow"/>
          <w:bCs/>
          <w:iCs/>
        </w:rPr>
        <w:t>.</w:t>
      </w:r>
    </w:p>
    <w:p w:rsidR="00E142B8" w:rsidRDefault="00E142B8" w:rsidP="00CB2875">
      <w:pPr>
        <w:jc w:val="both"/>
        <w:rPr>
          <w:rFonts w:ascii="Arial Narrow" w:hAnsi="Arial Narrow"/>
          <w:bCs/>
          <w:iCs/>
        </w:rPr>
      </w:pPr>
    </w:p>
    <w:p w:rsidR="00E01BB6" w:rsidRDefault="00E01BB6" w:rsidP="00CB2875">
      <w:pPr>
        <w:jc w:val="both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Bolo prijaté nasledovné uznesenie valného zhromaždenia:</w:t>
      </w:r>
    </w:p>
    <w:p w:rsidR="00E01BB6" w:rsidRDefault="00E01BB6" w:rsidP="00CB2875">
      <w:pPr>
        <w:jc w:val="both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Uznesenie č.4:</w:t>
      </w:r>
    </w:p>
    <w:p w:rsidR="00E142B8" w:rsidRPr="005E14AB" w:rsidRDefault="00E142B8" w:rsidP="00E142B8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 xml:space="preserve">Valné zhromaždenie Asociácie súhlasí s predloženým </w:t>
      </w:r>
      <w:r>
        <w:rPr>
          <w:rFonts w:ascii="Arial Narrow" w:hAnsi="Arial Narrow"/>
          <w:bCs/>
          <w:i/>
          <w:iCs/>
        </w:rPr>
        <w:t>návrhom zmeny Stanov</w:t>
      </w:r>
      <w:r w:rsidRPr="005E14AB">
        <w:rPr>
          <w:rFonts w:ascii="Arial Narrow" w:hAnsi="Arial Narrow"/>
          <w:bCs/>
          <w:i/>
          <w:iCs/>
        </w:rPr>
        <w:t xml:space="preserve"> Asociácie, tak ako bol predložený.</w:t>
      </w:r>
    </w:p>
    <w:p w:rsidR="00E142B8" w:rsidRDefault="00E142B8" w:rsidP="00E142B8">
      <w:pPr>
        <w:jc w:val="both"/>
        <w:rPr>
          <w:rFonts w:ascii="Arial Narrow" w:hAnsi="Arial Narrow"/>
          <w:bCs/>
          <w:i/>
          <w:iCs/>
        </w:rPr>
      </w:pPr>
      <w:r w:rsidRPr="005E14AB">
        <w:rPr>
          <w:rFonts w:ascii="Arial Narrow" w:hAnsi="Arial Narrow"/>
          <w:bCs/>
          <w:i/>
          <w:iCs/>
        </w:rPr>
        <w:t>(hlasovali za: 1</w:t>
      </w:r>
      <w:r>
        <w:rPr>
          <w:rFonts w:ascii="Arial Narrow" w:hAnsi="Arial Narrow"/>
          <w:bCs/>
          <w:i/>
          <w:iCs/>
        </w:rPr>
        <w:t>5</w:t>
      </w:r>
      <w:r w:rsidRPr="005E14AB">
        <w:rPr>
          <w:rFonts w:ascii="Arial Narrow" w:hAnsi="Arial Narrow"/>
          <w:bCs/>
          <w:i/>
          <w:iCs/>
        </w:rPr>
        <w:t xml:space="preserve"> hlasov, proti: 0 hlasov, zdržali sa hlasovania: </w:t>
      </w:r>
      <w:r>
        <w:rPr>
          <w:rFonts w:ascii="Arial Narrow" w:hAnsi="Arial Narrow"/>
          <w:bCs/>
          <w:i/>
          <w:iCs/>
        </w:rPr>
        <w:t>3</w:t>
      </w:r>
      <w:r w:rsidRPr="005E14AB">
        <w:rPr>
          <w:rFonts w:ascii="Arial Narrow" w:hAnsi="Arial Narrow"/>
          <w:bCs/>
          <w:i/>
          <w:iCs/>
        </w:rPr>
        <w:t xml:space="preserve"> hlasy)</w:t>
      </w:r>
    </w:p>
    <w:p w:rsidR="00741B1C" w:rsidRPr="005E14AB" w:rsidRDefault="00741B1C" w:rsidP="00CB2875">
      <w:pPr>
        <w:jc w:val="both"/>
        <w:rPr>
          <w:rFonts w:ascii="Arial Narrow" w:hAnsi="Arial Narrow"/>
          <w:bCs/>
          <w:i/>
          <w:iCs/>
        </w:rPr>
      </w:pPr>
    </w:p>
    <w:p w:rsidR="00CA36E1" w:rsidRPr="007E7504" w:rsidRDefault="00CA36E1" w:rsidP="005B6818">
      <w:pPr>
        <w:jc w:val="both"/>
        <w:rPr>
          <w:rFonts w:ascii="Arial Narrow" w:hAnsi="Arial Narrow"/>
          <w:b/>
          <w:bCs/>
          <w:u w:val="single"/>
        </w:rPr>
      </w:pPr>
      <w:r w:rsidRPr="007E7504">
        <w:rPr>
          <w:rFonts w:ascii="Arial Narrow" w:hAnsi="Arial Narrow"/>
          <w:b/>
          <w:i/>
          <w:u w:val="single"/>
        </w:rPr>
        <w:t xml:space="preserve">Ad </w:t>
      </w:r>
      <w:r w:rsidR="0025679C">
        <w:rPr>
          <w:rFonts w:ascii="Arial Narrow" w:hAnsi="Arial Narrow"/>
          <w:b/>
          <w:i/>
          <w:u w:val="single"/>
        </w:rPr>
        <w:t>6</w:t>
      </w:r>
      <w:r w:rsidRPr="007E7504">
        <w:rPr>
          <w:rFonts w:ascii="Arial Narrow" w:hAnsi="Arial Narrow"/>
          <w:b/>
          <w:i/>
          <w:u w:val="single"/>
        </w:rPr>
        <w:t>.</w:t>
      </w:r>
      <w:r w:rsidR="003931E9" w:rsidRPr="007E7504">
        <w:rPr>
          <w:rFonts w:ascii="Arial Narrow" w:hAnsi="Arial Narrow"/>
          <w:b/>
          <w:i/>
          <w:u w:val="single"/>
        </w:rPr>
        <w:t xml:space="preserve"> </w:t>
      </w:r>
      <w:r w:rsidR="008658B1" w:rsidRPr="007E7504">
        <w:rPr>
          <w:rFonts w:ascii="Arial Narrow" w:hAnsi="Arial Narrow"/>
          <w:b/>
          <w:i/>
          <w:u w:val="single"/>
        </w:rPr>
        <w:t>Voľba členov orgánov Asociácie</w:t>
      </w:r>
      <w:r w:rsidR="0066798E" w:rsidRPr="007E7504">
        <w:rPr>
          <w:rFonts w:ascii="Arial Narrow" w:hAnsi="Arial Narrow"/>
          <w:b/>
          <w:i/>
          <w:u w:val="single"/>
        </w:rPr>
        <w:t xml:space="preserve"> </w:t>
      </w:r>
    </w:p>
    <w:p w:rsidR="00C91D7B" w:rsidRPr="005E14AB" w:rsidRDefault="00C00658" w:rsidP="003F3752">
      <w:pPr>
        <w:jc w:val="both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</w:rPr>
        <w:t>V súlade s</w:t>
      </w:r>
      <w:r w:rsidR="00CA36E1" w:rsidRPr="005E14AB">
        <w:rPr>
          <w:rFonts w:ascii="Arial Narrow" w:hAnsi="Arial Narrow"/>
        </w:rPr>
        <w:t xml:space="preserve"> program</w:t>
      </w:r>
      <w:r w:rsidRPr="005E14AB">
        <w:rPr>
          <w:rFonts w:ascii="Arial Narrow" w:hAnsi="Arial Narrow"/>
        </w:rPr>
        <w:t>om</w:t>
      </w:r>
      <w:r w:rsidR="00CA36E1" w:rsidRPr="005E14AB">
        <w:rPr>
          <w:rFonts w:ascii="Arial Narrow" w:hAnsi="Arial Narrow"/>
        </w:rPr>
        <w:t xml:space="preserve"> valného zhromaždenia</w:t>
      </w:r>
      <w:r w:rsidR="00C91D7B" w:rsidRPr="005E14AB">
        <w:rPr>
          <w:rFonts w:ascii="Arial Narrow" w:hAnsi="Arial Narrow"/>
        </w:rPr>
        <w:t xml:space="preserve"> </w:t>
      </w:r>
      <w:r w:rsidR="00CA36E1" w:rsidRPr="005E14AB">
        <w:rPr>
          <w:rFonts w:ascii="Arial Narrow" w:hAnsi="Arial Narrow"/>
        </w:rPr>
        <w:t>predsed</w:t>
      </w:r>
      <w:r w:rsidR="000D1667">
        <w:rPr>
          <w:rFonts w:ascii="Arial Narrow" w:hAnsi="Arial Narrow"/>
        </w:rPr>
        <w:t>níčka</w:t>
      </w:r>
      <w:r w:rsidR="00CA36E1" w:rsidRPr="005E14AB">
        <w:rPr>
          <w:rFonts w:ascii="Arial Narrow" w:hAnsi="Arial Narrow"/>
        </w:rPr>
        <w:t xml:space="preserve"> valného zhromaždenia</w:t>
      </w:r>
      <w:r w:rsidR="000D1667">
        <w:rPr>
          <w:rFonts w:ascii="Arial Narrow" w:hAnsi="Arial Narrow"/>
        </w:rPr>
        <w:t xml:space="preserve"> pani Elena </w:t>
      </w:r>
      <w:r w:rsidR="007E7504">
        <w:rPr>
          <w:rFonts w:ascii="Arial Narrow" w:hAnsi="Arial Narrow"/>
        </w:rPr>
        <w:t>K</w:t>
      </w:r>
      <w:r w:rsidR="000D1667">
        <w:rPr>
          <w:rFonts w:ascii="Arial Narrow" w:hAnsi="Arial Narrow"/>
        </w:rPr>
        <w:t>ohútiková</w:t>
      </w:r>
      <w:r w:rsidR="005D10F4" w:rsidRPr="005E14AB">
        <w:rPr>
          <w:rFonts w:ascii="Arial Narrow" w:hAnsi="Arial Narrow"/>
        </w:rPr>
        <w:t xml:space="preserve"> </w:t>
      </w:r>
      <w:r w:rsidR="00AB2C61" w:rsidRPr="005E14AB">
        <w:rPr>
          <w:rFonts w:ascii="Arial Narrow" w:hAnsi="Arial Narrow"/>
        </w:rPr>
        <w:t>predložil</w:t>
      </w:r>
      <w:r w:rsidR="000D1667">
        <w:rPr>
          <w:rFonts w:ascii="Arial Narrow" w:hAnsi="Arial Narrow"/>
        </w:rPr>
        <w:t>a</w:t>
      </w:r>
      <w:r w:rsidR="0066798E" w:rsidRPr="005E14AB">
        <w:rPr>
          <w:rFonts w:ascii="Arial Narrow" w:hAnsi="Arial Narrow"/>
        </w:rPr>
        <w:t xml:space="preserve"> </w:t>
      </w:r>
      <w:r w:rsidR="005C41B9" w:rsidRPr="005E14AB">
        <w:rPr>
          <w:rFonts w:ascii="Arial Narrow" w:hAnsi="Arial Narrow"/>
        </w:rPr>
        <w:t xml:space="preserve">prítomným </w:t>
      </w:r>
      <w:r w:rsidR="000D1667">
        <w:rPr>
          <w:rFonts w:ascii="Arial Narrow" w:hAnsi="Arial Narrow"/>
        </w:rPr>
        <w:t>návrh</w:t>
      </w:r>
      <w:r w:rsidR="005C41B9" w:rsidRPr="005E14AB">
        <w:rPr>
          <w:rFonts w:ascii="Arial Narrow" w:hAnsi="Arial Narrow"/>
        </w:rPr>
        <w:t xml:space="preserve"> kandidátov na členov Správnej rady a členov Výboru pre nominácie členstvo a</w:t>
      </w:r>
      <w:r w:rsidR="009B68C5" w:rsidRPr="005E14AB">
        <w:rPr>
          <w:rFonts w:ascii="Arial Narrow" w:hAnsi="Arial Narrow"/>
        </w:rPr>
        <w:t> </w:t>
      </w:r>
      <w:r w:rsidR="005C41B9" w:rsidRPr="005E14AB">
        <w:rPr>
          <w:rFonts w:ascii="Arial Narrow" w:hAnsi="Arial Narrow"/>
        </w:rPr>
        <w:t>etiku</w:t>
      </w:r>
      <w:r w:rsidR="009B68C5" w:rsidRPr="005E14AB">
        <w:rPr>
          <w:rFonts w:ascii="Arial Narrow" w:hAnsi="Arial Narrow"/>
        </w:rPr>
        <w:t xml:space="preserve"> a navrhl</w:t>
      </w:r>
      <w:r w:rsidR="000D1667">
        <w:rPr>
          <w:rFonts w:ascii="Arial Narrow" w:hAnsi="Arial Narrow"/>
        </w:rPr>
        <w:t>a</w:t>
      </w:r>
      <w:r w:rsidR="009B68C5" w:rsidRPr="005E14AB">
        <w:rPr>
          <w:rFonts w:ascii="Arial Narrow" w:hAnsi="Arial Narrow"/>
        </w:rPr>
        <w:t xml:space="preserve"> hlasovanie en bloc</w:t>
      </w:r>
      <w:r w:rsidR="002C4851" w:rsidRPr="005E14AB">
        <w:rPr>
          <w:rFonts w:ascii="Arial Narrow" w:hAnsi="Arial Narrow"/>
        </w:rPr>
        <w:t>:</w:t>
      </w:r>
    </w:p>
    <w:p w:rsidR="0025679C" w:rsidRDefault="00DA66F9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  <w:u w:val="single"/>
        </w:rPr>
        <w:t xml:space="preserve">Návrh kandidátov na členov </w:t>
      </w:r>
      <w:r w:rsidR="00571718" w:rsidRPr="005E14AB">
        <w:rPr>
          <w:rFonts w:ascii="Arial Narrow" w:hAnsi="Arial Narrow"/>
          <w:color w:val="000000"/>
          <w:u w:val="single"/>
        </w:rPr>
        <w:t>Správn</w:t>
      </w:r>
      <w:r w:rsidRPr="005E14AB">
        <w:rPr>
          <w:rFonts w:ascii="Arial Narrow" w:hAnsi="Arial Narrow"/>
          <w:color w:val="000000"/>
          <w:u w:val="single"/>
        </w:rPr>
        <w:t>ej</w:t>
      </w:r>
      <w:r w:rsidR="00571718" w:rsidRPr="005E14AB">
        <w:rPr>
          <w:rFonts w:ascii="Arial Narrow" w:hAnsi="Arial Narrow"/>
          <w:color w:val="000000"/>
          <w:u w:val="single"/>
        </w:rPr>
        <w:t xml:space="preserve"> rad</w:t>
      </w:r>
      <w:r w:rsidRPr="005E14AB">
        <w:rPr>
          <w:rFonts w:ascii="Arial Narrow" w:hAnsi="Arial Narrow"/>
          <w:color w:val="000000"/>
          <w:u w:val="single"/>
        </w:rPr>
        <w:t>y</w:t>
      </w:r>
      <w:r w:rsidR="00571718" w:rsidRPr="005E14AB">
        <w:rPr>
          <w:rFonts w:ascii="Arial Narrow" w:hAnsi="Arial Narrow"/>
          <w:color w:val="000000"/>
          <w:u w:val="single"/>
        </w:rPr>
        <w:t xml:space="preserve"> CECGA:</w:t>
      </w:r>
      <w:r w:rsidR="00571718" w:rsidRPr="005E14AB">
        <w:rPr>
          <w:rFonts w:ascii="Arial Narrow" w:hAnsi="Arial Narrow"/>
          <w:color w:val="000000"/>
        </w:rPr>
        <w:t xml:space="preserve"> </w:t>
      </w:r>
      <w:r w:rsidR="00571718" w:rsidRPr="005E14AB">
        <w:rPr>
          <w:rFonts w:ascii="Arial Narrow" w:hAnsi="Arial Narrow"/>
          <w:color w:val="000000"/>
        </w:rPr>
        <w:br/>
      </w:r>
      <w:r w:rsidR="0025679C">
        <w:rPr>
          <w:rFonts w:ascii="Arial Narrow" w:hAnsi="Arial Narrow"/>
          <w:color w:val="000000"/>
        </w:rPr>
        <w:t>Ing. Dalimil Draganovský, Ernst &amp; Young Slovakia, spol. s.r.o.</w:t>
      </w:r>
    </w:p>
    <w:p w:rsidR="00174E08" w:rsidRPr="005E14AB" w:rsidRDefault="00174E08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 xml:space="preserve">Ing. Ivan Gránsky, </w:t>
      </w:r>
      <w:r w:rsidR="00135172" w:rsidRPr="005E14AB">
        <w:rPr>
          <w:rFonts w:ascii="Arial Narrow" w:hAnsi="Arial Narrow"/>
          <w:color w:val="000000"/>
        </w:rPr>
        <w:t>BCPB, a.s.</w:t>
      </w:r>
    </w:p>
    <w:p w:rsidR="00135172" w:rsidRDefault="00135172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Elena Kohútiková,</w:t>
      </w:r>
      <w:r w:rsidR="000D1667">
        <w:rPr>
          <w:rFonts w:ascii="Arial Narrow" w:hAnsi="Arial Narrow"/>
          <w:color w:val="000000"/>
        </w:rPr>
        <w:t xml:space="preserve"> PhD., </w:t>
      </w:r>
      <w:r w:rsidRPr="005E14AB">
        <w:rPr>
          <w:rFonts w:ascii="Arial Narrow" w:hAnsi="Arial Narrow"/>
          <w:color w:val="000000"/>
        </w:rPr>
        <w:t xml:space="preserve"> VÚB, a.s.</w:t>
      </w:r>
    </w:p>
    <w:p w:rsidR="00CB195F" w:rsidRPr="005E14AB" w:rsidRDefault="000D1667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i/>
          <w:color w:val="000000"/>
        </w:rPr>
      </w:pPr>
      <w:r w:rsidRPr="005E14AB">
        <w:rPr>
          <w:rFonts w:ascii="Arial Narrow" w:hAnsi="Arial Narrow"/>
          <w:color w:val="000000"/>
        </w:rPr>
        <w:t>Ing. Jaroslav Košťálik, Slovnaft, a.s.</w:t>
      </w:r>
      <w:r w:rsidRPr="005E14AB">
        <w:rPr>
          <w:rFonts w:ascii="Arial Narrow" w:hAnsi="Arial Narrow"/>
          <w:color w:val="000000"/>
        </w:rPr>
        <w:br/>
      </w:r>
      <w:r w:rsidR="00571718" w:rsidRPr="005E14AB">
        <w:rPr>
          <w:rFonts w:ascii="Arial Narrow" w:hAnsi="Arial Narrow"/>
          <w:color w:val="000000"/>
        </w:rPr>
        <w:t xml:space="preserve">Ing. Barbora Lazárová, </w:t>
      </w:r>
      <w:r w:rsidR="00C91D7B" w:rsidRPr="005E14AB">
        <w:rPr>
          <w:rFonts w:ascii="Arial Narrow" w:hAnsi="Arial Narrow"/>
          <w:color w:val="000000"/>
        </w:rPr>
        <w:t>CECGA</w:t>
      </w:r>
      <w:r w:rsidR="00CB195F" w:rsidRPr="005E14AB">
        <w:rPr>
          <w:rFonts w:ascii="Arial Narrow" w:hAnsi="Arial Narrow"/>
          <w:color w:val="000000"/>
        </w:rPr>
        <w:t xml:space="preserve"> </w:t>
      </w:r>
    </w:p>
    <w:p w:rsidR="00571718" w:rsidRPr="005E14AB" w:rsidRDefault="00571718" w:rsidP="006C09A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i/>
          <w:color w:val="000000"/>
        </w:rPr>
      </w:pPr>
      <w:r w:rsidRPr="005E14AB">
        <w:rPr>
          <w:rFonts w:ascii="Arial Narrow" w:hAnsi="Arial Narrow"/>
          <w:color w:val="000000"/>
        </w:rPr>
        <w:t xml:space="preserve">Mgr. Radomír Mako, </w:t>
      </w:r>
      <w:r w:rsidR="00471192" w:rsidRPr="005E14AB">
        <w:rPr>
          <w:rFonts w:ascii="Arial Narrow" w:hAnsi="Arial Narrow"/>
          <w:color w:val="000000"/>
        </w:rPr>
        <w:t>K</w:t>
      </w:r>
      <w:r w:rsidR="00135172" w:rsidRPr="005E14AB">
        <w:rPr>
          <w:rFonts w:ascii="Arial Narrow" w:hAnsi="Arial Narrow"/>
          <w:color w:val="000000"/>
        </w:rPr>
        <w:t>INGFISHER</w:t>
      </w:r>
      <w:r w:rsidR="00471192" w:rsidRPr="005E14AB">
        <w:rPr>
          <w:rFonts w:ascii="Arial Narrow" w:hAnsi="Arial Narrow"/>
          <w:color w:val="000000"/>
        </w:rPr>
        <w:t xml:space="preserve"> Executive Search</w:t>
      </w:r>
      <w:r w:rsidRPr="005E14AB">
        <w:rPr>
          <w:rFonts w:ascii="Arial Narrow" w:hAnsi="Arial Narrow"/>
          <w:color w:val="000000"/>
        </w:rPr>
        <w:t xml:space="preserve">, </w:t>
      </w:r>
      <w:r w:rsidR="003A3547">
        <w:rPr>
          <w:rFonts w:ascii="Arial Narrow" w:hAnsi="Arial Narrow"/>
          <w:color w:val="000000"/>
        </w:rPr>
        <w:t xml:space="preserve">spol. </w:t>
      </w:r>
      <w:r w:rsidRPr="005E14AB">
        <w:rPr>
          <w:rFonts w:ascii="Arial Narrow" w:hAnsi="Arial Narrow"/>
          <w:color w:val="000000"/>
        </w:rPr>
        <w:t>s.r.o.</w:t>
      </w:r>
      <w:r w:rsidR="00CB195F" w:rsidRPr="005E14AB">
        <w:rPr>
          <w:rFonts w:ascii="Arial Narrow" w:hAnsi="Arial Narrow"/>
          <w:color w:val="000000"/>
        </w:rPr>
        <w:t xml:space="preserve"> </w:t>
      </w:r>
    </w:p>
    <w:p w:rsidR="00174E08" w:rsidRDefault="00135172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Zita Zemková, OTP Banka Slovensko, a.s.</w:t>
      </w:r>
    </w:p>
    <w:p w:rsidR="003F3752" w:rsidRPr="005E14AB" w:rsidRDefault="003F3752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</w:p>
    <w:p w:rsidR="000D1667" w:rsidRDefault="00DA66F9" w:rsidP="001351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  <w:u w:val="single"/>
        </w:rPr>
        <w:t xml:space="preserve">Návrh kandidátov na členov </w:t>
      </w:r>
      <w:r w:rsidR="00571718" w:rsidRPr="005E14AB">
        <w:rPr>
          <w:rFonts w:ascii="Arial Narrow" w:hAnsi="Arial Narrow"/>
          <w:color w:val="000000"/>
          <w:u w:val="single"/>
        </w:rPr>
        <w:t>Výbor</w:t>
      </w:r>
      <w:r w:rsidRPr="005E14AB">
        <w:rPr>
          <w:rFonts w:ascii="Arial Narrow" w:hAnsi="Arial Narrow"/>
          <w:color w:val="000000"/>
          <w:u w:val="single"/>
        </w:rPr>
        <w:t>u</w:t>
      </w:r>
      <w:r w:rsidR="00571718" w:rsidRPr="005E14AB">
        <w:rPr>
          <w:rFonts w:ascii="Arial Narrow" w:hAnsi="Arial Narrow"/>
          <w:color w:val="000000"/>
          <w:u w:val="single"/>
        </w:rPr>
        <w:t xml:space="preserve"> pre nominácie, členstvo a etiku:</w:t>
      </w:r>
      <w:r w:rsidR="00571718" w:rsidRPr="005E14AB">
        <w:rPr>
          <w:rFonts w:ascii="Arial Narrow" w:hAnsi="Arial Narrow"/>
          <w:color w:val="000000"/>
        </w:rPr>
        <w:t xml:space="preserve"> </w:t>
      </w:r>
    </w:p>
    <w:p w:rsidR="00135172" w:rsidRPr="005E14AB" w:rsidRDefault="000D1667" w:rsidP="001351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Tibor Bôrik, CECGA</w:t>
      </w:r>
      <w:r w:rsidR="00571718" w:rsidRPr="005E14AB">
        <w:rPr>
          <w:rFonts w:ascii="Arial Narrow" w:hAnsi="Arial Narrow"/>
          <w:color w:val="000000"/>
        </w:rPr>
        <w:br/>
      </w:r>
      <w:r w:rsidR="00135172" w:rsidRPr="005E14AB">
        <w:rPr>
          <w:rFonts w:ascii="Arial Narrow" w:hAnsi="Arial Narrow"/>
          <w:color w:val="000000"/>
        </w:rPr>
        <w:t xml:space="preserve">Ing. Mária Hurajová, </w:t>
      </w:r>
      <w:r>
        <w:rPr>
          <w:rFonts w:ascii="Arial Narrow" w:hAnsi="Arial Narrow"/>
          <w:color w:val="000000"/>
        </w:rPr>
        <w:t>Slovak American Foundation</w:t>
      </w:r>
    </w:p>
    <w:p w:rsidR="005D10F4" w:rsidRPr="005E14AB" w:rsidRDefault="00C91D7B" w:rsidP="00C91D7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Ing. Andrej Révay</w:t>
      </w:r>
      <w:r w:rsidR="005D10F4" w:rsidRPr="005E14AB">
        <w:rPr>
          <w:rFonts w:ascii="Arial Narrow" w:hAnsi="Arial Narrow"/>
          <w:color w:val="000000"/>
        </w:rPr>
        <w:t>, Slovenská asociácia podnikových finančníkov</w:t>
      </w:r>
    </w:p>
    <w:p w:rsidR="00977A62" w:rsidRPr="005E14AB" w:rsidRDefault="00977A62" w:rsidP="005D10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  <w:r w:rsidRPr="005E14AB">
        <w:rPr>
          <w:rFonts w:ascii="Arial Narrow" w:hAnsi="Arial Narrow"/>
          <w:color w:val="000000"/>
        </w:rPr>
        <w:t>Účastníci valného zhromaždenia odhlasovali navrhnutých kandidátov za členov</w:t>
      </w:r>
      <w:r w:rsidR="008C1FE4" w:rsidRPr="005E14AB">
        <w:rPr>
          <w:rFonts w:ascii="Arial Narrow" w:hAnsi="Arial Narrow"/>
          <w:color w:val="000000"/>
        </w:rPr>
        <w:t xml:space="preserve"> Správnej rady a za členov</w:t>
      </w:r>
      <w:r w:rsidRPr="005E14AB">
        <w:rPr>
          <w:rFonts w:ascii="Arial Narrow" w:hAnsi="Arial Narrow"/>
          <w:color w:val="000000"/>
        </w:rPr>
        <w:t xml:space="preserve"> Výboru pre nominácie členstvo a etiku.</w:t>
      </w:r>
    </w:p>
    <w:p w:rsidR="009B68C5" w:rsidRPr="005E14AB" w:rsidRDefault="009B68C5" w:rsidP="009B68C5">
      <w:pPr>
        <w:jc w:val="both"/>
        <w:rPr>
          <w:rFonts w:ascii="Arial Narrow" w:hAnsi="Arial Narrow"/>
          <w:bCs/>
          <w:iCs/>
        </w:rPr>
      </w:pPr>
      <w:r w:rsidRPr="005E14AB">
        <w:rPr>
          <w:rFonts w:ascii="Arial Narrow" w:hAnsi="Arial Narrow"/>
          <w:bCs/>
          <w:iCs/>
        </w:rPr>
        <w:t>(hlasovali za: 1</w:t>
      </w:r>
      <w:r w:rsidR="003A3547">
        <w:rPr>
          <w:rFonts w:ascii="Arial Narrow" w:hAnsi="Arial Narrow"/>
          <w:bCs/>
          <w:iCs/>
        </w:rPr>
        <w:t>5</w:t>
      </w:r>
      <w:r w:rsidRPr="005E14AB">
        <w:rPr>
          <w:rFonts w:ascii="Arial Narrow" w:hAnsi="Arial Narrow"/>
          <w:bCs/>
          <w:iCs/>
        </w:rPr>
        <w:t xml:space="preserve"> hlasov, proti: 0 hlasov, zdržali sa hlasovania: </w:t>
      </w:r>
      <w:r w:rsidR="003A3547">
        <w:rPr>
          <w:rFonts w:ascii="Arial Narrow" w:hAnsi="Arial Narrow"/>
          <w:bCs/>
          <w:iCs/>
        </w:rPr>
        <w:t>3</w:t>
      </w:r>
      <w:r w:rsidRPr="005E14AB">
        <w:rPr>
          <w:rFonts w:ascii="Arial Narrow" w:hAnsi="Arial Narrow"/>
          <w:bCs/>
          <w:iCs/>
        </w:rPr>
        <w:t xml:space="preserve"> hlasy)</w:t>
      </w:r>
    </w:p>
    <w:p w:rsidR="001F5042" w:rsidRPr="005E14AB" w:rsidRDefault="001F5042" w:rsidP="005D10F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</w:rPr>
      </w:pPr>
    </w:p>
    <w:p w:rsidR="006C09A8" w:rsidRPr="005E14AB" w:rsidRDefault="003F3F48" w:rsidP="00326251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color w:val="000000"/>
          <w:u w:val="single"/>
        </w:rPr>
      </w:pPr>
      <w:r w:rsidRPr="005E14AB">
        <w:rPr>
          <w:rFonts w:ascii="Arial Narrow" w:hAnsi="Arial Narrow"/>
          <w:color w:val="000000"/>
        </w:rPr>
        <w:t>Bolo prijaté nasledovné uznesenie valného zhromaždenia:</w:t>
      </w:r>
      <w:r w:rsidR="005D10F4" w:rsidRPr="005E14AB">
        <w:rPr>
          <w:rFonts w:ascii="Arial Narrow" w:hAnsi="Arial Narrow"/>
          <w:color w:val="000000"/>
        </w:rPr>
        <w:t xml:space="preserve"> </w:t>
      </w:r>
    </w:p>
    <w:p w:rsidR="00AA62AA" w:rsidRPr="005E14AB" w:rsidRDefault="00622BE1" w:rsidP="00AA62AA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b/>
          <w:bCs/>
          <w:i/>
          <w:iCs/>
        </w:rPr>
      </w:pPr>
      <w:r w:rsidRPr="005E14AB">
        <w:rPr>
          <w:rFonts w:ascii="Arial Narrow" w:hAnsi="Arial Narrow"/>
          <w:b/>
          <w:bCs/>
          <w:i/>
          <w:iCs/>
        </w:rPr>
        <w:lastRenderedPageBreak/>
        <w:t>U</w:t>
      </w:r>
      <w:r w:rsidR="00CA36E1" w:rsidRPr="005E14AB">
        <w:rPr>
          <w:rFonts w:ascii="Arial Narrow" w:hAnsi="Arial Narrow"/>
          <w:b/>
          <w:bCs/>
          <w:i/>
          <w:iCs/>
        </w:rPr>
        <w:t>znesenie č.</w:t>
      </w:r>
      <w:r w:rsidR="00E142B8">
        <w:rPr>
          <w:rFonts w:ascii="Arial Narrow" w:hAnsi="Arial Narrow"/>
          <w:b/>
          <w:bCs/>
          <w:i/>
          <w:iCs/>
        </w:rPr>
        <w:t>5</w:t>
      </w:r>
      <w:r w:rsidR="00AF47ED" w:rsidRPr="005E14AB">
        <w:rPr>
          <w:rFonts w:ascii="Arial Narrow" w:hAnsi="Arial Narrow"/>
          <w:b/>
          <w:bCs/>
          <w:i/>
          <w:iCs/>
        </w:rPr>
        <w:t>:</w:t>
      </w:r>
    </w:p>
    <w:p w:rsidR="003F3F48" w:rsidRPr="005E14AB" w:rsidRDefault="00622BE1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  <w:u w:val="single"/>
        </w:rPr>
      </w:pPr>
      <w:r w:rsidRPr="005E14AB">
        <w:rPr>
          <w:rFonts w:ascii="Arial Narrow" w:hAnsi="Arial Narrow"/>
          <w:bCs/>
          <w:i/>
          <w:iCs/>
        </w:rPr>
        <w:t>V</w:t>
      </w:r>
      <w:r w:rsidR="00CA36E1" w:rsidRPr="005E14AB">
        <w:rPr>
          <w:rFonts w:ascii="Arial Narrow" w:hAnsi="Arial Narrow"/>
          <w:bCs/>
          <w:i/>
          <w:iCs/>
        </w:rPr>
        <w:t>alné zhromaždenie Asociácie</w:t>
      </w:r>
      <w:r w:rsidR="00326251" w:rsidRPr="005E14AB">
        <w:rPr>
          <w:rFonts w:ascii="Arial Narrow" w:hAnsi="Arial Narrow"/>
          <w:bCs/>
          <w:i/>
          <w:iCs/>
        </w:rPr>
        <w:t xml:space="preserve"> zvolilo na ďalšie ročné obdobie členov Správnej rady a členov Výboru pre nominácie členstvo a etiku tak ako boli navrhnutí.</w:t>
      </w:r>
    </w:p>
    <w:p w:rsidR="005C1E65" w:rsidRPr="005E14AB" w:rsidRDefault="005C1E65" w:rsidP="003F01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bCs/>
          <w:i/>
          <w:iCs/>
        </w:rPr>
      </w:pPr>
    </w:p>
    <w:p w:rsidR="00CA36E1" w:rsidRPr="005E14AB" w:rsidRDefault="00CA36E1" w:rsidP="00CB2875">
      <w:pPr>
        <w:jc w:val="both"/>
        <w:rPr>
          <w:rFonts w:ascii="Arial Narrow" w:hAnsi="Arial Narrow"/>
          <w:b/>
          <w:i/>
        </w:rPr>
      </w:pPr>
      <w:r w:rsidRPr="005E14AB">
        <w:rPr>
          <w:rFonts w:ascii="Arial Narrow" w:hAnsi="Arial Narrow"/>
          <w:b/>
          <w:i/>
        </w:rPr>
        <w:t xml:space="preserve">Ad </w:t>
      </w:r>
      <w:r w:rsidR="00174E08" w:rsidRPr="005E14AB">
        <w:rPr>
          <w:rFonts w:ascii="Arial Narrow" w:hAnsi="Arial Narrow"/>
          <w:b/>
          <w:i/>
        </w:rPr>
        <w:t>6</w:t>
      </w:r>
      <w:r w:rsidRPr="005E14AB">
        <w:rPr>
          <w:rFonts w:ascii="Arial Narrow" w:hAnsi="Arial Narrow"/>
          <w:b/>
          <w:i/>
        </w:rPr>
        <w:t>.</w:t>
      </w:r>
      <w:r w:rsidR="003931E9" w:rsidRPr="005E14AB">
        <w:rPr>
          <w:rFonts w:ascii="Arial Narrow" w:hAnsi="Arial Narrow"/>
          <w:b/>
          <w:i/>
        </w:rPr>
        <w:t xml:space="preserve"> </w:t>
      </w:r>
      <w:r w:rsidR="00AA62AA" w:rsidRPr="005E14AB">
        <w:rPr>
          <w:rFonts w:ascii="Arial Narrow" w:hAnsi="Arial Narrow"/>
          <w:b/>
          <w:i/>
        </w:rPr>
        <w:t>Diskusia</w:t>
      </w:r>
      <w:r w:rsidRPr="005E14AB">
        <w:rPr>
          <w:rFonts w:ascii="Arial Narrow" w:hAnsi="Arial Narrow"/>
          <w:b/>
          <w:i/>
        </w:rPr>
        <w:t xml:space="preserve"> </w:t>
      </w:r>
    </w:p>
    <w:p w:rsidR="00617B92" w:rsidRDefault="00C90FC0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Po prerokovaní a schválení hlavných bodov programu </w:t>
      </w:r>
      <w:r w:rsidR="000D1667">
        <w:rPr>
          <w:rFonts w:ascii="Arial Narrow" w:hAnsi="Arial Narrow"/>
        </w:rPr>
        <w:t>predsedníčka valného zhromaždenia</w:t>
      </w:r>
      <w:r w:rsidR="00CA36E1" w:rsidRPr="005E14AB">
        <w:rPr>
          <w:rFonts w:ascii="Arial Narrow" w:hAnsi="Arial Narrow"/>
        </w:rPr>
        <w:t xml:space="preserve"> </w:t>
      </w:r>
      <w:r w:rsidR="00617B92" w:rsidRPr="005E14AB">
        <w:rPr>
          <w:rFonts w:ascii="Arial Narrow" w:hAnsi="Arial Narrow"/>
        </w:rPr>
        <w:t>vyzval</w:t>
      </w:r>
      <w:r w:rsidR="000D1667">
        <w:rPr>
          <w:rFonts w:ascii="Arial Narrow" w:hAnsi="Arial Narrow"/>
        </w:rPr>
        <w:t>a</w:t>
      </w:r>
      <w:r w:rsidR="00617B92" w:rsidRPr="005E14AB">
        <w:rPr>
          <w:rFonts w:ascii="Arial Narrow" w:hAnsi="Arial Narrow"/>
        </w:rPr>
        <w:t xml:space="preserve"> prítomných</w:t>
      </w:r>
      <w:r w:rsidR="0066798E" w:rsidRPr="005E14AB">
        <w:rPr>
          <w:rFonts w:ascii="Arial Narrow" w:hAnsi="Arial Narrow"/>
          <w:bCs/>
        </w:rPr>
        <w:t xml:space="preserve"> členov Asociácie k diskusii.</w:t>
      </w:r>
    </w:p>
    <w:p w:rsidR="003F3752" w:rsidRDefault="00C90FC0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Prvý sa slova ujal pán Tibor Bôrik, vyzdvihol nárast počtu členov Asociácie a pozitívny vývoj hospdárenia v uplynulom roku a vrátil sa k</w:t>
      </w:r>
      <w:r w:rsidR="00A86C15">
        <w:rPr>
          <w:rFonts w:ascii="Arial Narrow" w:hAnsi="Arial Narrow"/>
          <w:bCs/>
        </w:rPr>
        <w:t xml:space="preserve"> filozofii </w:t>
      </w:r>
      <w:r>
        <w:rPr>
          <w:rFonts w:ascii="Arial Narrow" w:hAnsi="Arial Narrow"/>
          <w:bCs/>
        </w:rPr>
        <w:t>revízi</w:t>
      </w:r>
      <w:r w:rsidR="003F3752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kódexu.</w:t>
      </w:r>
      <w:r w:rsidR="00A86C15">
        <w:rPr>
          <w:rFonts w:ascii="Arial Narrow" w:hAnsi="Arial Narrow"/>
          <w:bCs/>
        </w:rPr>
        <w:t xml:space="preserve"> Pripomenul, že pôvodný zámer Asociácie bol pri najbližšej príležitosti výrazne zoštíhliť a zjednodušiť kódex, aby bol užívateľsky priateľský </w:t>
      </w:r>
      <w:r w:rsidR="005907D6">
        <w:rPr>
          <w:rFonts w:ascii="Arial Narrow" w:hAnsi="Arial Narrow"/>
          <w:bCs/>
        </w:rPr>
        <w:t xml:space="preserve">pre manažérov spoločností. Pán Michal Kotlárik vysvetlil, že </w:t>
      </w:r>
      <w:r w:rsidR="005572BF">
        <w:rPr>
          <w:rFonts w:ascii="Arial Narrow" w:hAnsi="Arial Narrow"/>
          <w:bCs/>
        </w:rPr>
        <w:t xml:space="preserve">Riadiaci </w:t>
      </w:r>
      <w:r w:rsidR="005907D6">
        <w:rPr>
          <w:rFonts w:ascii="Arial Narrow" w:hAnsi="Arial Narrow"/>
          <w:bCs/>
        </w:rPr>
        <w:t>výbor</w:t>
      </w:r>
      <w:r w:rsidR="005572BF">
        <w:rPr>
          <w:rFonts w:ascii="Arial Narrow" w:hAnsi="Arial Narrow"/>
          <w:bCs/>
        </w:rPr>
        <w:t xml:space="preserve"> revízie kódexu</w:t>
      </w:r>
      <w:r w:rsidR="005907D6">
        <w:rPr>
          <w:rFonts w:ascii="Arial Narrow" w:hAnsi="Arial Narrow"/>
          <w:bCs/>
        </w:rPr>
        <w:t xml:space="preserve"> sa rozhodol pridržiavať štruktúry G20/OECD princípov, aby kódex zostal</w:t>
      </w:r>
      <w:r w:rsidR="005572BF">
        <w:rPr>
          <w:rFonts w:ascii="Arial Narrow" w:hAnsi="Arial Narrow"/>
          <w:bCs/>
        </w:rPr>
        <w:t xml:space="preserve"> zrozumiteľný aj pre zahraničie a</w:t>
      </w:r>
      <w:r w:rsidR="003F3752">
        <w:rPr>
          <w:rFonts w:ascii="Arial Narrow" w:hAnsi="Arial Narrow"/>
          <w:bCs/>
        </w:rPr>
        <w:t> vyhovoval potrebám</w:t>
      </w:r>
      <w:r w:rsidR="005572BF">
        <w:rPr>
          <w:rFonts w:ascii="Arial Narrow" w:hAnsi="Arial Narrow"/>
          <w:bCs/>
        </w:rPr>
        <w:t xml:space="preserve"> reporting</w:t>
      </w:r>
      <w:r w:rsidR="003F3752">
        <w:rPr>
          <w:rFonts w:ascii="Arial Narrow" w:hAnsi="Arial Narrow"/>
          <w:bCs/>
        </w:rPr>
        <w:t>u</w:t>
      </w:r>
      <w:r w:rsidR="005572BF">
        <w:rPr>
          <w:rFonts w:ascii="Arial Narrow" w:hAnsi="Arial Narrow"/>
          <w:bCs/>
        </w:rPr>
        <w:t xml:space="preserve"> voči OECD. Po veľmi inšpiratívnej diskusii sa prítomní zhodli, že najlepším riešením bude novela kódexu v ovbyklej podobe a vytvorenie stručnej marketingovej podoby kódexu pre potenciálnych záujemcov o dodržiavanie princípov Corporate Governance, ktorú by mohla pripraviť agentúra RADDA. </w:t>
      </w:r>
    </w:p>
    <w:p w:rsidR="006D23EC" w:rsidRPr="00503ADD" w:rsidRDefault="005572BF" w:rsidP="006D23EC">
      <w:pPr>
        <w:jc w:val="both"/>
        <w:rPr>
          <w:rFonts w:ascii="Arial Narrow" w:hAnsi="Arial Narrow"/>
        </w:rPr>
      </w:pPr>
      <w:r w:rsidRPr="00503ADD">
        <w:rPr>
          <w:rFonts w:ascii="Arial Narrow" w:hAnsi="Arial Narrow"/>
          <w:bCs/>
        </w:rPr>
        <w:t>Pán Márius Hričovský vyjadril názor, že nie je potrebné pre štátne podniky pripravovať samostatný kódex, že ich správa a riadenie mus</w:t>
      </w:r>
      <w:r w:rsidR="007E69F8" w:rsidRPr="00503ADD">
        <w:rPr>
          <w:rFonts w:ascii="Arial Narrow" w:hAnsi="Arial Narrow"/>
          <w:bCs/>
        </w:rPr>
        <w:t>ia</w:t>
      </w:r>
      <w:r w:rsidRPr="00503ADD">
        <w:rPr>
          <w:rFonts w:ascii="Arial Narrow" w:hAnsi="Arial Narrow"/>
          <w:bCs/>
        </w:rPr>
        <w:t xml:space="preserve"> byť postavené na tých istých princípoch ako </w:t>
      </w:r>
      <w:r w:rsidR="007E69F8" w:rsidRPr="00503ADD">
        <w:rPr>
          <w:rFonts w:ascii="Arial Narrow" w:hAnsi="Arial Narrow"/>
          <w:bCs/>
        </w:rPr>
        <w:t xml:space="preserve">v </w:t>
      </w:r>
      <w:r w:rsidRPr="00503ADD">
        <w:rPr>
          <w:rFonts w:ascii="Arial Narrow" w:hAnsi="Arial Narrow"/>
          <w:bCs/>
        </w:rPr>
        <w:t>súkromn</w:t>
      </w:r>
      <w:r w:rsidR="007E69F8" w:rsidRPr="00503ADD">
        <w:rPr>
          <w:rFonts w:ascii="Arial Narrow" w:hAnsi="Arial Narrow"/>
          <w:bCs/>
        </w:rPr>
        <w:t>ých</w:t>
      </w:r>
      <w:r w:rsidRPr="00503ADD">
        <w:rPr>
          <w:rFonts w:ascii="Arial Narrow" w:hAnsi="Arial Narrow"/>
          <w:bCs/>
        </w:rPr>
        <w:t xml:space="preserve"> spoločnosti</w:t>
      </w:r>
      <w:r w:rsidR="007E69F8" w:rsidRPr="00503ADD">
        <w:rPr>
          <w:rFonts w:ascii="Arial Narrow" w:hAnsi="Arial Narrow"/>
          <w:bCs/>
        </w:rPr>
        <w:t>ach. Pani Elena Kohútiková uviedla, že OECD vydalo špeciálne princípy C</w:t>
      </w:r>
      <w:r w:rsidR="00735190" w:rsidRPr="00503ADD">
        <w:rPr>
          <w:rFonts w:ascii="Arial Narrow" w:hAnsi="Arial Narrow"/>
          <w:bCs/>
        </w:rPr>
        <w:t xml:space="preserve">orporate </w:t>
      </w:r>
      <w:r w:rsidR="007E69F8" w:rsidRPr="00503ADD">
        <w:rPr>
          <w:rFonts w:ascii="Arial Narrow" w:hAnsi="Arial Narrow"/>
          <w:bCs/>
        </w:rPr>
        <w:t>G</w:t>
      </w:r>
      <w:r w:rsidR="00735190" w:rsidRPr="00503ADD">
        <w:rPr>
          <w:rFonts w:ascii="Arial Narrow" w:hAnsi="Arial Narrow"/>
          <w:bCs/>
        </w:rPr>
        <w:t>overnance</w:t>
      </w:r>
      <w:r w:rsidR="007E69F8" w:rsidRPr="00503ADD">
        <w:rPr>
          <w:rFonts w:ascii="Arial Narrow" w:hAnsi="Arial Narrow"/>
          <w:bCs/>
        </w:rPr>
        <w:t xml:space="preserve"> a odporúčania na ich implementáciu pre štátne podniky, nakoľko tieto podniky majú mnohé špecifiká. Pán Márius Hričovský povedal, že</w:t>
      </w:r>
      <w:r w:rsidR="006D23EC" w:rsidRPr="00503ADD">
        <w:rPr>
          <w:rFonts w:ascii="Arial Narrow" w:hAnsi="Arial Narrow"/>
          <w:bCs/>
        </w:rPr>
        <w:t xml:space="preserve"> </w:t>
      </w:r>
      <w:r w:rsidR="006D23EC" w:rsidRPr="00503ADD">
        <w:rPr>
          <w:rFonts w:ascii="Arial Narrow" w:hAnsi="Arial Narrow" w:cs="Arial"/>
          <w:bCs/>
        </w:rPr>
        <w:t>ministerstvá majú záujem o vytvorenie systému Corporate Governance, ktorý umožní efektívnejšie riadenie podnikov s majetkovou účasťou štátu. Vrátil sa tiež k súťaži o najlepšiu diplomovú prácu a konštatoval, že</w:t>
      </w:r>
      <w:r w:rsidR="006D23EC" w:rsidRPr="00503ADD">
        <w:rPr>
          <w:rFonts w:ascii="Arial Narrow" w:hAnsi="Arial Narrow" w:cs="Arial"/>
        </w:rPr>
        <w:t xml:space="preserve"> školy tejto téme (</w:t>
      </w:r>
      <w:r w:rsidR="00735190" w:rsidRPr="00503ADD">
        <w:rPr>
          <w:rFonts w:ascii="Arial Narrow" w:hAnsi="Arial Narrow" w:cs="Arial"/>
        </w:rPr>
        <w:t>s</w:t>
      </w:r>
      <w:r w:rsidR="006D23EC" w:rsidRPr="00503ADD">
        <w:rPr>
          <w:rFonts w:ascii="Arial Narrow" w:hAnsi="Arial Narrow" w:cs="Arial"/>
        </w:rPr>
        <w:t xml:space="preserve"> výnimkou právnických fakúlt - obchodný zákonník) nevenujú dostatočnú pozornosť a preto sa nedá očakávať, že sa jej bude venovať významnejší objem diplomových prác.</w:t>
      </w:r>
      <w:r w:rsidR="00735190" w:rsidRPr="00503ADD">
        <w:rPr>
          <w:rFonts w:ascii="Arial Narrow" w:hAnsi="Arial Narrow" w:cs="Arial"/>
        </w:rPr>
        <w:t>Súčasne ponúkol svoje skúsenosti a ochotu aktívne sa podielať na práci Asociácie.</w:t>
      </w:r>
      <w:r w:rsidR="006D23EC" w:rsidRPr="00503ADD">
        <w:rPr>
          <w:rFonts w:ascii="Arial Narrow" w:hAnsi="Arial Narrow" w:cs="Arial"/>
        </w:rPr>
        <w:t xml:space="preserve"> </w:t>
      </w:r>
    </w:p>
    <w:p w:rsidR="003F3752" w:rsidRDefault="00402A50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Pani Mária Klimiková uviedla, že princípy Corporate Governance sú zaradené do výuky až v piatom ročníku štúdia a študenti si témy diplomových prác vyberajú už v štvrtom ročníku, to znamená v čase keď ešte s touto témou neboli oboznámení.</w:t>
      </w:r>
      <w:r w:rsidR="005572B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Pán Štefan Slávik doplnil, že v študijných programoch nie je viac miesta pre túto tému a princípy CG sú relevantné až pre manažérov spoločností, takže študenti majú dosť času doplniť si vzdelanie v tejto oblsti aj po skončení štúdia. Viacerí členovia zareagovali, že študenti by mali už počas štúdia získať aspoň základné informácie o existencii OECD princípov a Kódexu správy a riadenia spoločností na Slovensku</w:t>
      </w:r>
      <w:r w:rsidR="00C474B8">
        <w:rPr>
          <w:rFonts w:ascii="Arial Narrow" w:hAnsi="Arial Narrow"/>
          <w:bCs/>
        </w:rPr>
        <w:t xml:space="preserve">. </w:t>
      </w:r>
    </w:p>
    <w:p w:rsidR="00C90FC0" w:rsidRDefault="00C474B8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Pán Tibor Bôrik uviedol, že sa často stretáva s názorom, že princípy CG sú témou pre právnikov a nie pre manažérov. Sám zo svojej praxe však veľmi dobre vie, že práve manažéri musia „žiť“ v súlade s princípmi transparentnosti, poctivosti a zodpovednosti a byť osobným príkladom pre celý team spolupracovníkov. V súčasnosti vyučuje na strednej škole v rámci projektu správy a riadenia fiktívnej spoločnosti a už týmto mladým študentom vysvetľuje význam uplatňovania princípov CG v praxi. </w:t>
      </w:r>
    </w:p>
    <w:p w:rsidR="00C474B8" w:rsidRDefault="00C474B8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Pán Michal Kotlárik sa vrátil k príprave konferencie a informoval, že program konferencie sa bude ešte mierne upravovať v súvislosti s prioritami MS SR. Taktiež informoval, že MS SR požiadalo MZVaEZ o prídel delegátskych a účastníckych darčekových predmetov pre speakrov a účastníkov konferencie.</w:t>
      </w:r>
    </w:p>
    <w:p w:rsidR="00C474B8" w:rsidRDefault="00C474B8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Pán Andrej Révay uviedol, že v tomto roku Slovenská asociácia podnikových finančníkov oslavuje 20. výročie svojho vzniku</w:t>
      </w:r>
      <w:r w:rsidR="00101A06">
        <w:rPr>
          <w:rFonts w:ascii="Arial Narrow" w:hAnsi="Arial Narrow"/>
          <w:bCs/>
        </w:rPr>
        <w:t xml:space="preserve"> a tak ako každý rok aj v tomto roku bude SAF organizovať výročnú konferenciu a slávnostnú recepciu (25.10.2016), na ktorej sa budú odovzdávať ocenenia SAF a CECGA.</w:t>
      </w:r>
    </w:p>
    <w:p w:rsidR="00F317A9" w:rsidRDefault="003F3752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Pán Radomír Mako sa vrátil k novel</w:t>
      </w:r>
      <w:r w:rsidR="002F08BC">
        <w:rPr>
          <w:rFonts w:ascii="Arial Narrow" w:hAnsi="Arial Narrow"/>
          <w:bCs/>
        </w:rPr>
        <w:t>e</w:t>
      </w:r>
      <w:r>
        <w:rPr>
          <w:rFonts w:ascii="Arial Narrow" w:hAnsi="Arial Narrow"/>
          <w:bCs/>
        </w:rPr>
        <w:t xml:space="preserve"> </w:t>
      </w:r>
      <w:r w:rsidR="002F08BC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>tanov A</w:t>
      </w:r>
      <w:r w:rsidR="002F08BC">
        <w:rPr>
          <w:rFonts w:ascii="Arial Narrow" w:hAnsi="Arial Narrow"/>
          <w:bCs/>
        </w:rPr>
        <w:t>sociácie</w:t>
      </w:r>
      <w:r>
        <w:rPr>
          <w:rFonts w:ascii="Arial Narrow" w:hAnsi="Arial Narrow"/>
          <w:bCs/>
        </w:rPr>
        <w:t xml:space="preserve"> a vysvetlil čo viedlo Výbor pre nominácie členstvo a etiku a Správnu radu k návrhu zmeny stanov. Orgány CECGA pristúpili k novele stanov</w:t>
      </w:r>
      <w:r w:rsidR="002F08BC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z</w:t>
      </w:r>
      <w:r w:rsidR="002F08BC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dôvodu negatívnej medializácie našich členov, preto bol</w:t>
      </w:r>
      <w:r w:rsidR="002F08BC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 xml:space="preserve"> do stanov doplnená  požiadavka</w:t>
      </w:r>
      <w:r w:rsidR="002F08BC">
        <w:rPr>
          <w:rFonts w:ascii="Arial Narrow" w:hAnsi="Arial Narrow"/>
          <w:bCs/>
        </w:rPr>
        <w:t xml:space="preserve"> na členov</w:t>
      </w:r>
      <w:r w:rsidR="00F317A9">
        <w:rPr>
          <w:rFonts w:ascii="Arial Narrow" w:hAnsi="Arial Narrow"/>
          <w:bCs/>
        </w:rPr>
        <w:t>,</w:t>
      </w:r>
      <w:r>
        <w:rPr>
          <w:rFonts w:ascii="Arial Narrow" w:hAnsi="Arial Narrow"/>
          <w:bCs/>
        </w:rPr>
        <w:t xml:space="preserve"> nie len</w:t>
      </w:r>
      <w:r w:rsidR="002F08BC">
        <w:rPr>
          <w:rFonts w:ascii="Arial Narrow" w:hAnsi="Arial Narrow"/>
          <w:bCs/>
        </w:rPr>
        <w:t xml:space="preserve"> na dodržiavanie</w:t>
      </w:r>
      <w:r>
        <w:rPr>
          <w:rFonts w:ascii="Arial Narrow" w:hAnsi="Arial Narrow"/>
          <w:bCs/>
        </w:rPr>
        <w:t xml:space="preserve"> platných zákonov a všeobecne záväzných predpisov</w:t>
      </w:r>
      <w:r w:rsidR="002F08BC">
        <w:rPr>
          <w:rFonts w:ascii="Arial Narrow" w:hAnsi="Arial Narrow"/>
          <w:bCs/>
        </w:rPr>
        <w:t xml:space="preserve">, ale aj vnímanie ich etického rozmeru pri svojom konaní, vyjadrovaní sa na verejnosti a v masovokomunikačných prostriedkoch. </w:t>
      </w:r>
    </w:p>
    <w:p w:rsidR="00C90FC0" w:rsidRDefault="00101A06" w:rsidP="008C1FE4">
      <w:p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Pani Janka Pagáčová navrhla, že v súvislosti s</w:t>
      </w:r>
      <w:r w:rsidR="00DA4FF6">
        <w:rPr>
          <w:rFonts w:ascii="Arial Narrow" w:hAnsi="Arial Narrow"/>
          <w:bCs/>
        </w:rPr>
        <w:t xml:space="preserve"> prijatím </w:t>
      </w:r>
      <w:r>
        <w:rPr>
          <w:rFonts w:ascii="Arial Narrow" w:hAnsi="Arial Narrow"/>
          <w:bCs/>
        </w:rPr>
        <w:t>nov</w:t>
      </w:r>
      <w:r w:rsidR="00DA4FF6">
        <w:rPr>
          <w:rFonts w:ascii="Arial Narrow" w:hAnsi="Arial Narrow"/>
          <w:bCs/>
        </w:rPr>
        <w:t>ého</w:t>
      </w:r>
      <w:r>
        <w:rPr>
          <w:rFonts w:ascii="Arial Narrow" w:hAnsi="Arial Narrow"/>
          <w:bCs/>
        </w:rPr>
        <w:t xml:space="preserve"> Zákona o trestnej zodpovednosti</w:t>
      </w:r>
      <w:r w:rsidR="00DA4FF6">
        <w:rPr>
          <w:rFonts w:ascii="Arial Narrow" w:hAnsi="Arial Narrow"/>
          <w:bCs/>
        </w:rPr>
        <w:t xml:space="preserve"> právnických osôb</w:t>
      </w:r>
      <w:r>
        <w:rPr>
          <w:rFonts w:ascii="Arial Narrow" w:hAnsi="Arial Narrow"/>
          <w:bCs/>
        </w:rPr>
        <w:t>, ktor</w:t>
      </w:r>
      <w:r w:rsidR="00DA4FF6">
        <w:rPr>
          <w:rFonts w:ascii="Arial Narrow" w:hAnsi="Arial Narrow"/>
          <w:bCs/>
        </w:rPr>
        <w:t>ý</w:t>
      </w:r>
      <w:r>
        <w:rPr>
          <w:rFonts w:ascii="Arial Narrow" w:hAnsi="Arial Narrow"/>
          <w:bCs/>
        </w:rPr>
        <w:t xml:space="preserve"> nadobudne účinnosť 1.7.2016, by bolo vhodné zorganizovať seminár pre členov </w:t>
      </w:r>
      <w:r>
        <w:rPr>
          <w:rFonts w:ascii="Arial Narrow" w:hAnsi="Arial Narrow"/>
          <w:bCs/>
        </w:rPr>
        <w:lastRenderedPageBreak/>
        <w:t xml:space="preserve">CECGA, na ktorom by ich oboznámila so </w:t>
      </w:r>
      <w:r w:rsidR="00DA4FF6">
        <w:rPr>
          <w:rFonts w:ascii="Arial Narrow" w:hAnsi="Arial Narrow"/>
          <w:bCs/>
        </w:rPr>
        <w:t>znením nového zákona</w:t>
      </w:r>
      <w:r>
        <w:rPr>
          <w:rFonts w:ascii="Arial Narrow" w:hAnsi="Arial Narrow"/>
          <w:bCs/>
        </w:rPr>
        <w:t>. Členovia návrh privítali a podporili, aby sa seminár konal najneskôr v septembri 2016.</w:t>
      </w:r>
    </w:p>
    <w:p w:rsidR="00C90FC0" w:rsidRDefault="00C90FC0" w:rsidP="008C1FE4">
      <w:pPr>
        <w:jc w:val="both"/>
        <w:rPr>
          <w:rFonts w:ascii="Arial Narrow" w:hAnsi="Arial Narrow"/>
          <w:bCs/>
        </w:rPr>
      </w:pPr>
    </w:p>
    <w:p w:rsidR="00CA36E1" w:rsidRPr="005E14AB" w:rsidRDefault="00CA36E1" w:rsidP="00CB2875">
      <w:pPr>
        <w:pStyle w:val="Heading2"/>
        <w:pBdr>
          <w:bottom w:val="none" w:sz="0" w:space="0" w:color="auto"/>
        </w:pBdr>
        <w:rPr>
          <w:rFonts w:ascii="Arial Narrow" w:hAnsi="Arial Narrow"/>
          <w:i/>
          <w:lang w:val="sk-SK"/>
        </w:rPr>
      </w:pPr>
      <w:r w:rsidRPr="005E14AB">
        <w:rPr>
          <w:rFonts w:ascii="Arial Narrow" w:hAnsi="Arial Narrow"/>
          <w:i/>
          <w:lang w:val="sk-SK"/>
        </w:rPr>
        <w:t>Ad</w:t>
      </w:r>
      <w:r w:rsidR="007D6D7F" w:rsidRPr="005E14AB">
        <w:rPr>
          <w:rFonts w:ascii="Arial Narrow" w:hAnsi="Arial Narrow"/>
          <w:i/>
          <w:lang w:val="sk-SK"/>
        </w:rPr>
        <w:t xml:space="preserve"> </w:t>
      </w:r>
      <w:r w:rsidR="008C1FE4" w:rsidRPr="005E14AB">
        <w:rPr>
          <w:rFonts w:ascii="Arial Narrow" w:hAnsi="Arial Narrow"/>
          <w:i/>
          <w:lang w:val="sk-SK"/>
        </w:rPr>
        <w:t>8</w:t>
      </w:r>
      <w:r w:rsidR="00F20AE5" w:rsidRPr="005E14AB">
        <w:rPr>
          <w:rFonts w:ascii="Arial Narrow" w:hAnsi="Arial Narrow"/>
          <w:i/>
          <w:lang w:val="sk-SK"/>
        </w:rPr>
        <w:t>.</w:t>
      </w:r>
      <w:r w:rsidR="003931E9" w:rsidRPr="005E14AB">
        <w:rPr>
          <w:rFonts w:ascii="Arial Narrow" w:hAnsi="Arial Narrow"/>
          <w:i/>
          <w:lang w:val="sk-SK"/>
        </w:rPr>
        <w:t xml:space="preserve"> </w:t>
      </w:r>
      <w:r w:rsidRPr="005E14AB">
        <w:rPr>
          <w:rFonts w:ascii="Arial Narrow" w:hAnsi="Arial Narrow"/>
          <w:i/>
          <w:lang w:val="sk-SK"/>
        </w:rPr>
        <w:t xml:space="preserve"> Záver </w:t>
      </w:r>
    </w:p>
    <w:p w:rsidR="000356D6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Predsed</w:t>
      </w:r>
      <w:r w:rsidR="002B4081">
        <w:rPr>
          <w:rFonts w:ascii="Arial Narrow" w:hAnsi="Arial Narrow"/>
        </w:rPr>
        <w:t>níčka</w:t>
      </w:r>
      <w:r w:rsidRPr="005E14AB">
        <w:rPr>
          <w:rFonts w:ascii="Arial Narrow" w:hAnsi="Arial Narrow"/>
        </w:rPr>
        <w:t xml:space="preserve"> valného zhromaždenia </w:t>
      </w:r>
      <w:r w:rsidR="00AB2C61" w:rsidRPr="005E14AB">
        <w:rPr>
          <w:rFonts w:ascii="Arial Narrow" w:hAnsi="Arial Narrow"/>
        </w:rPr>
        <w:t>p</w:t>
      </w:r>
      <w:r w:rsidR="002B4081">
        <w:rPr>
          <w:rFonts w:ascii="Arial Narrow" w:hAnsi="Arial Narrow"/>
        </w:rPr>
        <w:t>ani</w:t>
      </w:r>
      <w:r w:rsidR="00F20AE5" w:rsidRPr="005E14AB">
        <w:rPr>
          <w:rFonts w:ascii="Arial Narrow" w:hAnsi="Arial Narrow"/>
        </w:rPr>
        <w:t xml:space="preserve"> </w:t>
      </w:r>
      <w:r w:rsidR="002B4081">
        <w:rPr>
          <w:rFonts w:ascii="Arial Narrow" w:hAnsi="Arial Narrow"/>
        </w:rPr>
        <w:t>Elena Kohútiková</w:t>
      </w:r>
      <w:r w:rsidRPr="005E14AB">
        <w:rPr>
          <w:rFonts w:ascii="Arial Narrow" w:hAnsi="Arial Narrow"/>
        </w:rPr>
        <w:t xml:space="preserve"> </w:t>
      </w:r>
      <w:r w:rsidR="00622BE1" w:rsidRPr="005E14AB">
        <w:rPr>
          <w:rFonts w:ascii="Arial Narrow" w:hAnsi="Arial Narrow"/>
        </w:rPr>
        <w:t>poďakoval</w:t>
      </w:r>
      <w:r w:rsidR="002B4081">
        <w:rPr>
          <w:rFonts w:ascii="Arial Narrow" w:hAnsi="Arial Narrow"/>
        </w:rPr>
        <w:t xml:space="preserve">a </w:t>
      </w:r>
      <w:r w:rsidR="00622BE1" w:rsidRPr="005E14AB">
        <w:rPr>
          <w:rFonts w:ascii="Arial Narrow" w:hAnsi="Arial Narrow"/>
        </w:rPr>
        <w:t xml:space="preserve">prítomným členom Asociácie za </w:t>
      </w:r>
      <w:r w:rsidR="002321AB" w:rsidRPr="005E14AB">
        <w:rPr>
          <w:rFonts w:ascii="Arial Narrow" w:hAnsi="Arial Narrow"/>
        </w:rPr>
        <w:t>účasť</w:t>
      </w:r>
      <w:r w:rsidR="007E7504">
        <w:rPr>
          <w:rFonts w:ascii="Arial Narrow" w:hAnsi="Arial Narrow"/>
        </w:rPr>
        <w:t>,</w:t>
      </w:r>
      <w:r w:rsidR="000733AA" w:rsidRPr="005E14AB">
        <w:rPr>
          <w:rFonts w:ascii="Arial Narrow" w:hAnsi="Arial Narrow"/>
        </w:rPr>
        <w:t xml:space="preserve"> </w:t>
      </w:r>
      <w:r w:rsidR="00101A06">
        <w:rPr>
          <w:rFonts w:ascii="Arial Narrow" w:hAnsi="Arial Narrow"/>
        </w:rPr>
        <w:t>inšpiratívnu</w:t>
      </w:r>
      <w:r w:rsidR="00DE08BD" w:rsidRPr="005E14AB">
        <w:rPr>
          <w:rFonts w:ascii="Arial Narrow" w:hAnsi="Arial Narrow"/>
        </w:rPr>
        <w:t xml:space="preserve"> diskusiu</w:t>
      </w:r>
      <w:r w:rsidR="007E7504">
        <w:rPr>
          <w:rFonts w:ascii="Arial Narrow" w:hAnsi="Arial Narrow"/>
        </w:rPr>
        <w:t xml:space="preserve"> a pretrvávajúcu podporu</w:t>
      </w:r>
      <w:r w:rsidR="006D4F83" w:rsidRPr="005E14AB">
        <w:rPr>
          <w:rFonts w:ascii="Arial Narrow" w:hAnsi="Arial Narrow"/>
        </w:rPr>
        <w:t>. S</w:t>
      </w:r>
      <w:r w:rsidR="00622BE1" w:rsidRPr="005E14AB">
        <w:rPr>
          <w:rFonts w:ascii="Arial Narrow" w:hAnsi="Arial Narrow"/>
        </w:rPr>
        <w:t> potešením konštatova</w:t>
      </w:r>
      <w:r w:rsidR="00DE08BD" w:rsidRPr="005E14AB">
        <w:rPr>
          <w:rFonts w:ascii="Arial Narrow" w:hAnsi="Arial Narrow"/>
        </w:rPr>
        <w:t>l</w:t>
      </w:r>
      <w:r w:rsidR="002B4081">
        <w:rPr>
          <w:rFonts w:ascii="Arial Narrow" w:hAnsi="Arial Narrow"/>
        </w:rPr>
        <w:t>a</w:t>
      </w:r>
      <w:r w:rsidR="00622BE1" w:rsidRPr="005E14AB">
        <w:rPr>
          <w:rFonts w:ascii="Arial Narrow" w:hAnsi="Arial Narrow"/>
        </w:rPr>
        <w:t xml:space="preserve">, že boli prerokované všetky body programu, valné zhromaždenie prebehlo v súlade so </w:t>
      </w:r>
      <w:r w:rsidR="00DE08BD" w:rsidRPr="005E14AB">
        <w:rPr>
          <w:rFonts w:ascii="Arial Narrow" w:hAnsi="Arial Narrow"/>
        </w:rPr>
        <w:t>S</w:t>
      </w:r>
      <w:r w:rsidR="00622BE1" w:rsidRPr="005E14AB">
        <w:rPr>
          <w:rFonts w:ascii="Arial Narrow" w:hAnsi="Arial Narrow"/>
        </w:rPr>
        <w:t>tanovami Asociácie a u</w:t>
      </w:r>
      <w:r w:rsidRPr="005E14AB">
        <w:rPr>
          <w:rFonts w:ascii="Arial Narrow" w:hAnsi="Arial Narrow"/>
        </w:rPr>
        <w:t>končil</w:t>
      </w:r>
      <w:r w:rsidR="002B4081">
        <w:rPr>
          <w:rFonts w:ascii="Arial Narrow" w:hAnsi="Arial Narrow"/>
        </w:rPr>
        <w:t>a</w:t>
      </w:r>
      <w:r w:rsidR="00622BE1" w:rsidRPr="005E14AB">
        <w:rPr>
          <w:rFonts w:ascii="Arial Narrow" w:hAnsi="Arial Narrow"/>
        </w:rPr>
        <w:t xml:space="preserve"> zasadnutie valného zhromaždenia</w:t>
      </w:r>
      <w:r w:rsidRPr="005E14AB">
        <w:rPr>
          <w:rFonts w:ascii="Arial Narrow" w:hAnsi="Arial Narrow"/>
        </w:rPr>
        <w:t xml:space="preserve">. </w:t>
      </w:r>
    </w:p>
    <w:p w:rsidR="002B4081" w:rsidRDefault="002B4081" w:rsidP="00CB2875">
      <w:pPr>
        <w:jc w:val="both"/>
        <w:rPr>
          <w:rFonts w:ascii="Arial Narrow" w:hAnsi="Arial Narrow"/>
        </w:rPr>
      </w:pPr>
    </w:p>
    <w:p w:rsidR="002B4081" w:rsidRPr="005E14AB" w:rsidRDefault="002B4081" w:rsidP="00CB2875">
      <w:pPr>
        <w:jc w:val="both"/>
        <w:rPr>
          <w:rFonts w:ascii="Arial Narrow" w:hAnsi="Arial Narrow"/>
        </w:rPr>
      </w:pPr>
    </w:p>
    <w:p w:rsidR="000356D6" w:rsidRPr="005E14AB" w:rsidRDefault="000356D6" w:rsidP="00CB2875">
      <w:pPr>
        <w:jc w:val="both"/>
        <w:rPr>
          <w:rFonts w:ascii="Arial Narrow" w:hAnsi="Arial Narrow"/>
        </w:rPr>
      </w:pPr>
    </w:p>
    <w:p w:rsidR="003A1236" w:rsidRPr="005E14AB" w:rsidRDefault="003A1236" w:rsidP="00CB2875">
      <w:pPr>
        <w:jc w:val="both"/>
        <w:rPr>
          <w:rFonts w:ascii="Arial Narrow" w:hAnsi="Arial Narrow"/>
        </w:rPr>
      </w:pPr>
    </w:p>
    <w:p w:rsidR="00CA36E1" w:rsidRPr="005E14AB" w:rsidRDefault="00F20AE5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2B4081">
        <w:rPr>
          <w:rFonts w:ascii="Arial Narrow" w:hAnsi="Arial Narrow"/>
        </w:rPr>
        <w:t xml:space="preserve">Elena </w:t>
      </w:r>
      <w:r w:rsidR="00DF1AE1">
        <w:rPr>
          <w:rFonts w:ascii="Arial Narrow" w:hAnsi="Arial Narrow"/>
        </w:rPr>
        <w:t>K</w:t>
      </w:r>
      <w:r w:rsidR="002B4081">
        <w:rPr>
          <w:rFonts w:ascii="Arial Narrow" w:hAnsi="Arial Narrow"/>
        </w:rPr>
        <w:t>ohútiková, PhD.</w:t>
      </w:r>
      <w:r w:rsidR="00CA36E1" w:rsidRPr="005E14AB">
        <w:rPr>
          <w:rFonts w:ascii="Arial Narrow" w:hAnsi="Arial Narrow"/>
        </w:rPr>
        <w:tab/>
      </w:r>
      <w:r w:rsidR="00CA36E1" w:rsidRPr="005E14AB">
        <w:rPr>
          <w:rFonts w:ascii="Arial Narrow" w:hAnsi="Arial Narrow"/>
        </w:rPr>
        <w:tab/>
        <w:t>..........................................................</w:t>
      </w:r>
    </w:p>
    <w:p w:rsidR="00DE08BD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p</w:t>
      </w:r>
      <w:r w:rsidR="00CA36E1" w:rsidRPr="005E14AB">
        <w:rPr>
          <w:rFonts w:ascii="Arial Narrow" w:hAnsi="Arial Narrow"/>
        </w:rPr>
        <w:t>redsed</w:t>
      </w:r>
      <w:r w:rsidR="002B4081">
        <w:rPr>
          <w:rFonts w:ascii="Arial Narrow" w:hAnsi="Arial Narrow"/>
        </w:rPr>
        <w:t>níčka</w:t>
      </w:r>
      <w:r w:rsidR="00CA36E1" w:rsidRPr="005E14AB">
        <w:rPr>
          <w:rFonts w:ascii="Arial Narrow" w:hAnsi="Arial Narrow"/>
        </w:rPr>
        <w:t xml:space="preserve"> valného zhromaždenia</w:t>
      </w:r>
    </w:p>
    <w:p w:rsidR="00E6482F" w:rsidRPr="005E14AB" w:rsidRDefault="00E6482F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  </w:t>
      </w:r>
    </w:p>
    <w:p w:rsidR="00CA36E1" w:rsidRPr="005E14AB" w:rsidRDefault="00CA36E1" w:rsidP="00CB2875">
      <w:pPr>
        <w:jc w:val="both"/>
        <w:rPr>
          <w:rFonts w:ascii="Arial Narrow" w:hAnsi="Arial Narrow"/>
        </w:rPr>
      </w:pPr>
    </w:p>
    <w:p w:rsidR="00CA36E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Ing. </w:t>
      </w:r>
      <w:r w:rsidR="008658B1" w:rsidRPr="005E14AB">
        <w:rPr>
          <w:rFonts w:ascii="Arial Narrow" w:hAnsi="Arial Narrow"/>
        </w:rPr>
        <w:t xml:space="preserve">Barbora Lazárová </w:t>
      </w:r>
      <w:r w:rsidR="008658B1" w:rsidRPr="005E14AB">
        <w:rPr>
          <w:rFonts w:ascii="Arial Narrow" w:hAnsi="Arial Narrow"/>
        </w:rPr>
        <w:tab/>
      </w:r>
      <w:r w:rsidRPr="005E14AB">
        <w:rPr>
          <w:rFonts w:ascii="Arial Narrow" w:hAnsi="Arial Narrow"/>
        </w:rPr>
        <w:tab/>
      </w:r>
      <w:r w:rsidR="00DE08BD" w:rsidRPr="005E14AB">
        <w:rPr>
          <w:rFonts w:ascii="Arial Narrow" w:hAnsi="Arial Narrow"/>
        </w:rPr>
        <w:t xml:space="preserve">            </w:t>
      </w:r>
      <w:r w:rsidRPr="005E14AB">
        <w:rPr>
          <w:rFonts w:ascii="Arial Narrow" w:hAnsi="Arial Narrow"/>
        </w:rPr>
        <w:t>...........................................................</w:t>
      </w:r>
    </w:p>
    <w:p w:rsidR="00E6482F" w:rsidRPr="005E14AB" w:rsidRDefault="00DE08BD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>z</w:t>
      </w:r>
      <w:r w:rsidR="00CA36E1" w:rsidRPr="005E14AB">
        <w:rPr>
          <w:rFonts w:ascii="Arial Narrow" w:hAnsi="Arial Narrow"/>
        </w:rPr>
        <w:t>apisovateľ</w:t>
      </w:r>
      <w:r w:rsidR="002B4081">
        <w:rPr>
          <w:rFonts w:ascii="Arial Narrow" w:hAnsi="Arial Narrow"/>
        </w:rPr>
        <w:t>ka</w:t>
      </w:r>
      <w:r w:rsidR="00CA36E1" w:rsidRPr="005E14AB">
        <w:rPr>
          <w:rFonts w:ascii="Arial Narrow" w:hAnsi="Arial Narrow"/>
        </w:rPr>
        <w:t xml:space="preserve"> valného zhromaždenia</w:t>
      </w:r>
    </w:p>
    <w:p w:rsidR="008658B1" w:rsidRPr="005E14AB" w:rsidRDefault="00CA36E1" w:rsidP="00CB2875">
      <w:pPr>
        <w:jc w:val="both"/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  </w:t>
      </w:r>
    </w:p>
    <w:p w:rsidR="008658B1" w:rsidRPr="005E14AB" w:rsidRDefault="008658B1" w:rsidP="00CB2875">
      <w:pPr>
        <w:jc w:val="both"/>
        <w:rPr>
          <w:rFonts w:ascii="Arial Narrow" w:hAnsi="Arial Narrow"/>
        </w:rPr>
      </w:pPr>
    </w:p>
    <w:p w:rsidR="008658B1" w:rsidRPr="005E14AB" w:rsidRDefault="008658B1" w:rsidP="00CB2875">
      <w:pPr>
        <w:rPr>
          <w:rFonts w:ascii="Arial Narrow" w:hAnsi="Arial Narrow"/>
        </w:rPr>
      </w:pPr>
    </w:p>
    <w:p w:rsidR="008658B1" w:rsidRPr="005E14AB" w:rsidRDefault="008C1FE4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JUDr. Janka Pagáčová</w:t>
      </w:r>
      <w:r w:rsidR="00DE08BD" w:rsidRPr="005E14AB">
        <w:rPr>
          <w:rFonts w:ascii="Arial Narrow" w:hAnsi="Arial Narrow"/>
        </w:rPr>
        <w:t xml:space="preserve">                                .............................................................</w:t>
      </w:r>
    </w:p>
    <w:p w:rsidR="008658B1" w:rsidRPr="005E14AB" w:rsidRDefault="00DE08BD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overovateľ</w:t>
      </w:r>
      <w:r w:rsidR="002B4081">
        <w:rPr>
          <w:rFonts w:ascii="Arial Narrow" w:hAnsi="Arial Narrow"/>
        </w:rPr>
        <w:t>ka</w:t>
      </w:r>
      <w:r w:rsidRPr="005E14AB">
        <w:rPr>
          <w:rFonts w:ascii="Arial Narrow" w:hAnsi="Arial Narrow"/>
        </w:rPr>
        <w:t xml:space="preserve"> zápisnice</w:t>
      </w:r>
    </w:p>
    <w:p w:rsidR="00E6482F" w:rsidRPr="005E14AB" w:rsidRDefault="00E6482F" w:rsidP="00CB2875">
      <w:pPr>
        <w:rPr>
          <w:rFonts w:ascii="Arial Narrow" w:hAnsi="Arial Narrow"/>
        </w:rPr>
      </w:pPr>
    </w:p>
    <w:p w:rsidR="00DE08BD" w:rsidRPr="005E14AB" w:rsidRDefault="00DE08BD" w:rsidP="00CB2875">
      <w:pPr>
        <w:rPr>
          <w:rFonts w:ascii="Arial Narrow" w:hAnsi="Arial Narrow"/>
        </w:rPr>
      </w:pPr>
    </w:p>
    <w:p w:rsidR="008658B1" w:rsidRPr="005E14AB" w:rsidRDefault="008658B1" w:rsidP="00CB2875">
      <w:pPr>
        <w:rPr>
          <w:rFonts w:ascii="Arial Narrow" w:hAnsi="Arial Narrow"/>
        </w:rPr>
      </w:pPr>
    </w:p>
    <w:p w:rsidR="008658B1" w:rsidRPr="005E14AB" w:rsidRDefault="00135172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Mgr. Radomír Mako</w:t>
      </w:r>
      <w:r w:rsidR="008C1FE4" w:rsidRPr="005E14AB">
        <w:rPr>
          <w:rFonts w:ascii="Arial Narrow" w:hAnsi="Arial Narrow"/>
        </w:rPr>
        <w:t xml:space="preserve">        </w:t>
      </w:r>
      <w:r w:rsidR="00DE08BD" w:rsidRPr="005E14AB">
        <w:rPr>
          <w:rFonts w:ascii="Arial Narrow" w:hAnsi="Arial Narrow"/>
        </w:rPr>
        <w:t xml:space="preserve">                              ..............................................................</w:t>
      </w:r>
    </w:p>
    <w:p w:rsidR="00B81E67" w:rsidRPr="005E14AB" w:rsidRDefault="00DE08BD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>overovateľ zápisnice</w:t>
      </w: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</w:p>
    <w:p w:rsidR="00B81E67" w:rsidRPr="005E14AB" w:rsidRDefault="00B81E67" w:rsidP="00CB2875">
      <w:pPr>
        <w:rPr>
          <w:rFonts w:ascii="Arial Narrow" w:hAnsi="Arial Narrow"/>
        </w:rPr>
      </w:pPr>
      <w:r w:rsidRPr="005E14AB">
        <w:rPr>
          <w:rFonts w:ascii="Arial Narrow" w:hAnsi="Arial Narrow"/>
        </w:rPr>
        <w:t xml:space="preserve">Bratislava, </w:t>
      </w:r>
      <w:r w:rsidR="00E142B8">
        <w:rPr>
          <w:rFonts w:ascii="Arial Narrow" w:hAnsi="Arial Narrow"/>
        </w:rPr>
        <w:t>15</w:t>
      </w:r>
      <w:r w:rsidRPr="005E14AB">
        <w:rPr>
          <w:rFonts w:ascii="Arial Narrow" w:hAnsi="Arial Narrow"/>
        </w:rPr>
        <w:t>.4.201</w:t>
      </w:r>
      <w:r w:rsidR="002B4081">
        <w:rPr>
          <w:rFonts w:ascii="Arial Narrow" w:hAnsi="Arial Narrow"/>
        </w:rPr>
        <w:t>5</w:t>
      </w:r>
    </w:p>
    <w:sectPr w:rsidR="00B81E67" w:rsidRPr="005E14AB" w:rsidSect="000D6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4B7" w:rsidRDefault="009974B7">
      <w:r>
        <w:separator/>
      </w:r>
    </w:p>
  </w:endnote>
  <w:endnote w:type="continuationSeparator" w:id="0">
    <w:p w:rsidR="009974B7" w:rsidRDefault="009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B8" w:rsidRDefault="00024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4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4B8" w:rsidRDefault="00C47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4B8" w:rsidRDefault="000243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47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710D">
      <w:rPr>
        <w:rStyle w:val="PageNumber"/>
        <w:noProof/>
      </w:rPr>
      <w:t>1</w:t>
    </w:r>
    <w:r>
      <w:rPr>
        <w:rStyle w:val="PageNumber"/>
      </w:rPr>
      <w:fldChar w:fldCharType="end"/>
    </w:r>
  </w:p>
  <w:p w:rsidR="00C474B8" w:rsidRDefault="00C4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4B7" w:rsidRDefault="009974B7">
      <w:r>
        <w:separator/>
      </w:r>
    </w:p>
  </w:footnote>
  <w:footnote w:type="continuationSeparator" w:id="0">
    <w:p w:rsidR="009974B7" w:rsidRDefault="00997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61A"/>
    <w:multiLevelType w:val="hybridMultilevel"/>
    <w:tmpl w:val="43824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2394"/>
    <w:multiLevelType w:val="hybridMultilevel"/>
    <w:tmpl w:val="384C3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E19"/>
    <w:multiLevelType w:val="hybridMultilevel"/>
    <w:tmpl w:val="3D4E60E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81298"/>
    <w:multiLevelType w:val="hybridMultilevel"/>
    <w:tmpl w:val="37123F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537C"/>
    <w:multiLevelType w:val="hybridMultilevel"/>
    <w:tmpl w:val="0E70646A"/>
    <w:lvl w:ilvl="0" w:tplc="E2C67C4A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8109CD"/>
    <w:multiLevelType w:val="hybridMultilevel"/>
    <w:tmpl w:val="5D84E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113FC"/>
    <w:multiLevelType w:val="hybridMultilevel"/>
    <w:tmpl w:val="C12E9E82"/>
    <w:lvl w:ilvl="0" w:tplc="4DDC7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B6637"/>
    <w:multiLevelType w:val="hybridMultilevel"/>
    <w:tmpl w:val="217E3802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2E02"/>
    <w:multiLevelType w:val="hybridMultilevel"/>
    <w:tmpl w:val="9E2A50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9B56FA"/>
    <w:multiLevelType w:val="hybridMultilevel"/>
    <w:tmpl w:val="E8CC6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D36C9"/>
    <w:multiLevelType w:val="hybridMultilevel"/>
    <w:tmpl w:val="E2C8C7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7974"/>
    <w:multiLevelType w:val="hybridMultilevel"/>
    <w:tmpl w:val="6A04A636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0BC4CFC"/>
    <w:multiLevelType w:val="hybridMultilevel"/>
    <w:tmpl w:val="67581E5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A464A"/>
    <w:multiLevelType w:val="hybridMultilevel"/>
    <w:tmpl w:val="AB242046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32E61"/>
    <w:multiLevelType w:val="hybridMultilevel"/>
    <w:tmpl w:val="1D1E89D4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A204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26FFC">
      <w:start w:val="1"/>
      <w:numFmt w:val="lowerLetter"/>
      <w:lvlText w:val="%4."/>
      <w:lvlJc w:val="left"/>
      <w:pPr>
        <w:tabs>
          <w:tab w:val="num" w:pos="2895"/>
        </w:tabs>
        <w:ind w:left="2895" w:hanging="375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60FE0"/>
    <w:multiLevelType w:val="hybridMultilevel"/>
    <w:tmpl w:val="5554D5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26FF"/>
    <w:multiLevelType w:val="hybridMultilevel"/>
    <w:tmpl w:val="957417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77F66"/>
    <w:multiLevelType w:val="hybridMultilevel"/>
    <w:tmpl w:val="6F74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E13EAD"/>
    <w:multiLevelType w:val="hybridMultilevel"/>
    <w:tmpl w:val="7C9E577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605F8"/>
    <w:multiLevelType w:val="hybridMultilevel"/>
    <w:tmpl w:val="7AC8F0D8"/>
    <w:lvl w:ilvl="0" w:tplc="8ADA3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F34FA2"/>
    <w:multiLevelType w:val="hybridMultilevel"/>
    <w:tmpl w:val="638A167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9D5813"/>
    <w:multiLevelType w:val="hybridMultilevel"/>
    <w:tmpl w:val="3CD66B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A1682"/>
    <w:multiLevelType w:val="hybridMultilevel"/>
    <w:tmpl w:val="6DCEEE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EB49C4"/>
    <w:multiLevelType w:val="hybridMultilevel"/>
    <w:tmpl w:val="E2E4F8A6"/>
    <w:lvl w:ilvl="0" w:tplc="9BAC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271DC2"/>
    <w:multiLevelType w:val="hybridMultilevel"/>
    <w:tmpl w:val="FEDA9AE0"/>
    <w:lvl w:ilvl="0" w:tplc="3304AC8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4672D"/>
    <w:multiLevelType w:val="hybridMultilevel"/>
    <w:tmpl w:val="92F40346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867A0"/>
    <w:multiLevelType w:val="hybridMultilevel"/>
    <w:tmpl w:val="58B0D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1053"/>
    <w:multiLevelType w:val="hybridMultilevel"/>
    <w:tmpl w:val="CED446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52F4F"/>
    <w:multiLevelType w:val="hybridMultilevel"/>
    <w:tmpl w:val="4F6C6E3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D37D78"/>
    <w:multiLevelType w:val="hybridMultilevel"/>
    <w:tmpl w:val="75A47BD4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C06129"/>
    <w:multiLevelType w:val="hybridMultilevel"/>
    <w:tmpl w:val="3FF2777A"/>
    <w:lvl w:ilvl="0" w:tplc="73A87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E67FC4"/>
    <w:multiLevelType w:val="hybridMultilevel"/>
    <w:tmpl w:val="60FE8E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C4D4A"/>
    <w:multiLevelType w:val="hybridMultilevel"/>
    <w:tmpl w:val="AE346C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36E69"/>
    <w:multiLevelType w:val="hybridMultilevel"/>
    <w:tmpl w:val="EAEE69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20"/>
  </w:num>
  <w:num w:numId="5">
    <w:abstractNumId w:val="25"/>
  </w:num>
  <w:num w:numId="6">
    <w:abstractNumId w:val="29"/>
  </w:num>
  <w:num w:numId="7">
    <w:abstractNumId w:val="30"/>
  </w:num>
  <w:num w:numId="8">
    <w:abstractNumId w:val="24"/>
  </w:num>
  <w:num w:numId="9">
    <w:abstractNumId w:val="23"/>
  </w:num>
  <w:num w:numId="10">
    <w:abstractNumId w:val="2"/>
  </w:num>
  <w:num w:numId="11">
    <w:abstractNumId w:val="32"/>
  </w:num>
  <w:num w:numId="12">
    <w:abstractNumId w:val="33"/>
  </w:num>
  <w:num w:numId="13">
    <w:abstractNumId w:val="27"/>
  </w:num>
  <w:num w:numId="14">
    <w:abstractNumId w:val="0"/>
  </w:num>
  <w:num w:numId="15">
    <w:abstractNumId w:val="12"/>
  </w:num>
  <w:num w:numId="16">
    <w:abstractNumId w:val="21"/>
  </w:num>
  <w:num w:numId="17">
    <w:abstractNumId w:val="13"/>
  </w:num>
  <w:num w:numId="18">
    <w:abstractNumId w:val="9"/>
  </w:num>
  <w:num w:numId="19">
    <w:abstractNumId w:val="16"/>
  </w:num>
  <w:num w:numId="20">
    <w:abstractNumId w:val="11"/>
  </w:num>
  <w:num w:numId="21">
    <w:abstractNumId w:val="18"/>
  </w:num>
  <w:num w:numId="22">
    <w:abstractNumId w:val="10"/>
  </w:num>
  <w:num w:numId="23">
    <w:abstractNumId w:val="7"/>
  </w:num>
  <w:num w:numId="24">
    <w:abstractNumId w:val="22"/>
  </w:num>
  <w:num w:numId="25">
    <w:abstractNumId w:val="1"/>
  </w:num>
  <w:num w:numId="26">
    <w:abstractNumId w:val="3"/>
  </w:num>
  <w:num w:numId="27">
    <w:abstractNumId w:val="26"/>
  </w:num>
  <w:num w:numId="28">
    <w:abstractNumId w:val="5"/>
  </w:num>
  <w:num w:numId="29">
    <w:abstractNumId w:val="31"/>
  </w:num>
  <w:num w:numId="30">
    <w:abstractNumId w:val="15"/>
  </w:num>
  <w:num w:numId="31">
    <w:abstractNumId w:val="4"/>
  </w:num>
  <w:num w:numId="32">
    <w:abstractNumId w:val="8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12"/>
    <w:rsid w:val="00014B90"/>
    <w:rsid w:val="000179F1"/>
    <w:rsid w:val="000242FF"/>
    <w:rsid w:val="0002437F"/>
    <w:rsid w:val="00025082"/>
    <w:rsid w:val="00032030"/>
    <w:rsid w:val="00032324"/>
    <w:rsid w:val="000356D6"/>
    <w:rsid w:val="00035F95"/>
    <w:rsid w:val="00052870"/>
    <w:rsid w:val="00063930"/>
    <w:rsid w:val="00065EC6"/>
    <w:rsid w:val="000733AA"/>
    <w:rsid w:val="00076E98"/>
    <w:rsid w:val="00083FFA"/>
    <w:rsid w:val="00085BB8"/>
    <w:rsid w:val="000921AA"/>
    <w:rsid w:val="000A0FE1"/>
    <w:rsid w:val="000A4A4E"/>
    <w:rsid w:val="000B2D4E"/>
    <w:rsid w:val="000B6F9C"/>
    <w:rsid w:val="000D1667"/>
    <w:rsid w:val="000D6B26"/>
    <w:rsid w:val="000E3312"/>
    <w:rsid w:val="000E5539"/>
    <w:rsid w:val="000E6D40"/>
    <w:rsid w:val="000E7BE7"/>
    <w:rsid w:val="00101A06"/>
    <w:rsid w:val="00101ACD"/>
    <w:rsid w:val="00115B68"/>
    <w:rsid w:val="00122840"/>
    <w:rsid w:val="00123827"/>
    <w:rsid w:val="00134375"/>
    <w:rsid w:val="00135172"/>
    <w:rsid w:val="001357A8"/>
    <w:rsid w:val="001437E8"/>
    <w:rsid w:val="00152EB2"/>
    <w:rsid w:val="00161B9D"/>
    <w:rsid w:val="0016250C"/>
    <w:rsid w:val="001673CB"/>
    <w:rsid w:val="00174E08"/>
    <w:rsid w:val="001754DF"/>
    <w:rsid w:val="00177BF8"/>
    <w:rsid w:val="00180C41"/>
    <w:rsid w:val="00181659"/>
    <w:rsid w:val="00184933"/>
    <w:rsid w:val="00187F3F"/>
    <w:rsid w:val="00190D4B"/>
    <w:rsid w:val="0019710D"/>
    <w:rsid w:val="001A10B7"/>
    <w:rsid w:val="001B7A4A"/>
    <w:rsid w:val="001B7F4D"/>
    <w:rsid w:val="001D4ED2"/>
    <w:rsid w:val="001F5042"/>
    <w:rsid w:val="00202214"/>
    <w:rsid w:val="002222A2"/>
    <w:rsid w:val="002321AB"/>
    <w:rsid w:val="00242FD0"/>
    <w:rsid w:val="002538BE"/>
    <w:rsid w:val="0025679C"/>
    <w:rsid w:val="002666F3"/>
    <w:rsid w:val="00266AAA"/>
    <w:rsid w:val="00274E70"/>
    <w:rsid w:val="00280761"/>
    <w:rsid w:val="00290445"/>
    <w:rsid w:val="0029323D"/>
    <w:rsid w:val="002A08D5"/>
    <w:rsid w:val="002A40A2"/>
    <w:rsid w:val="002A59A1"/>
    <w:rsid w:val="002B4081"/>
    <w:rsid w:val="002B7E0B"/>
    <w:rsid w:val="002C2030"/>
    <w:rsid w:val="002C237B"/>
    <w:rsid w:val="002C4851"/>
    <w:rsid w:val="002D0AA1"/>
    <w:rsid w:val="002D420A"/>
    <w:rsid w:val="002E38B6"/>
    <w:rsid w:val="002E410B"/>
    <w:rsid w:val="002E4367"/>
    <w:rsid w:val="002E55CC"/>
    <w:rsid w:val="002F023E"/>
    <w:rsid w:val="002F08BC"/>
    <w:rsid w:val="003228B4"/>
    <w:rsid w:val="00323560"/>
    <w:rsid w:val="00326251"/>
    <w:rsid w:val="0033648C"/>
    <w:rsid w:val="003427DD"/>
    <w:rsid w:val="00343123"/>
    <w:rsid w:val="003566BD"/>
    <w:rsid w:val="00363DD1"/>
    <w:rsid w:val="003708C8"/>
    <w:rsid w:val="003747D4"/>
    <w:rsid w:val="00377606"/>
    <w:rsid w:val="003931E9"/>
    <w:rsid w:val="003A1236"/>
    <w:rsid w:val="003A3547"/>
    <w:rsid w:val="003B416B"/>
    <w:rsid w:val="003B6EDA"/>
    <w:rsid w:val="003C157F"/>
    <w:rsid w:val="003D4E2E"/>
    <w:rsid w:val="003D6086"/>
    <w:rsid w:val="003E0C8A"/>
    <w:rsid w:val="003F01DE"/>
    <w:rsid w:val="003F3752"/>
    <w:rsid w:val="003F3F48"/>
    <w:rsid w:val="003F5608"/>
    <w:rsid w:val="00402A50"/>
    <w:rsid w:val="00403521"/>
    <w:rsid w:val="00413066"/>
    <w:rsid w:val="00421BBC"/>
    <w:rsid w:val="00425965"/>
    <w:rsid w:val="00427C8D"/>
    <w:rsid w:val="00437159"/>
    <w:rsid w:val="00437A12"/>
    <w:rsid w:val="00443E9A"/>
    <w:rsid w:val="00443F51"/>
    <w:rsid w:val="004669B7"/>
    <w:rsid w:val="00471192"/>
    <w:rsid w:val="00476830"/>
    <w:rsid w:val="004A51AE"/>
    <w:rsid w:val="004A6007"/>
    <w:rsid w:val="004A75F2"/>
    <w:rsid w:val="004B6FDB"/>
    <w:rsid w:val="004C7ED7"/>
    <w:rsid w:val="004D01D2"/>
    <w:rsid w:val="00503ADD"/>
    <w:rsid w:val="00503C48"/>
    <w:rsid w:val="005048A2"/>
    <w:rsid w:val="00517931"/>
    <w:rsid w:val="00535371"/>
    <w:rsid w:val="00552781"/>
    <w:rsid w:val="005572BF"/>
    <w:rsid w:val="0056136F"/>
    <w:rsid w:val="00562800"/>
    <w:rsid w:val="00571718"/>
    <w:rsid w:val="00573FC8"/>
    <w:rsid w:val="00574CFC"/>
    <w:rsid w:val="00576AEF"/>
    <w:rsid w:val="005907D6"/>
    <w:rsid w:val="005920F9"/>
    <w:rsid w:val="005A0D7A"/>
    <w:rsid w:val="005A184A"/>
    <w:rsid w:val="005A2AAA"/>
    <w:rsid w:val="005B3BFA"/>
    <w:rsid w:val="005B4A96"/>
    <w:rsid w:val="005B6818"/>
    <w:rsid w:val="005C0B4E"/>
    <w:rsid w:val="005C1E65"/>
    <w:rsid w:val="005C22E6"/>
    <w:rsid w:val="005C41B9"/>
    <w:rsid w:val="005D0929"/>
    <w:rsid w:val="005D10F4"/>
    <w:rsid w:val="005D34F8"/>
    <w:rsid w:val="005D489A"/>
    <w:rsid w:val="005D4A78"/>
    <w:rsid w:val="005D61B6"/>
    <w:rsid w:val="005D7EA4"/>
    <w:rsid w:val="005E0F88"/>
    <w:rsid w:val="005E14AB"/>
    <w:rsid w:val="005F021E"/>
    <w:rsid w:val="005F261C"/>
    <w:rsid w:val="005F4293"/>
    <w:rsid w:val="005F46D8"/>
    <w:rsid w:val="006122A3"/>
    <w:rsid w:val="0061590A"/>
    <w:rsid w:val="006171DF"/>
    <w:rsid w:val="00617B92"/>
    <w:rsid w:val="00622BE1"/>
    <w:rsid w:val="00622D9F"/>
    <w:rsid w:val="00625168"/>
    <w:rsid w:val="00630C62"/>
    <w:rsid w:val="00643011"/>
    <w:rsid w:val="00650802"/>
    <w:rsid w:val="00651D94"/>
    <w:rsid w:val="00653694"/>
    <w:rsid w:val="00654CA2"/>
    <w:rsid w:val="00655774"/>
    <w:rsid w:val="006646E9"/>
    <w:rsid w:val="0066798E"/>
    <w:rsid w:val="00670005"/>
    <w:rsid w:val="006947AB"/>
    <w:rsid w:val="006B730A"/>
    <w:rsid w:val="006C09A8"/>
    <w:rsid w:val="006C6D84"/>
    <w:rsid w:val="006D0EB3"/>
    <w:rsid w:val="006D23EC"/>
    <w:rsid w:val="006D4F83"/>
    <w:rsid w:val="006E04CA"/>
    <w:rsid w:val="006F0AC4"/>
    <w:rsid w:val="006F1264"/>
    <w:rsid w:val="006F20A7"/>
    <w:rsid w:val="00700645"/>
    <w:rsid w:val="00700A00"/>
    <w:rsid w:val="00705B38"/>
    <w:rsid w:val="0070654C"/>
    <w:rsid w:val="00707D31"/>
    <w:rsid w:val="00713151"/>
    <w:rsid w:val="007162D1"/>
    <w:rsid w:val="00716359"/>
    <w:rsid w:val="007224EE"/>
    <w:rsid w:val="00725E0A"/>
    <w:rsid w:val="00727A67"/>
    <w:rsid w:val="0073428B"/>
    <w:rsid w:val="00735190"/>
    <w:rsid w:val="007404E7"/>
    <w:rsid w:val="00741B1C"/>
    <w:rsid w:val="007434EE"/>
    <w:rsid w:val="00753632"/>
    <w:rsid w:val="0077408D"/>
    <w:rsid w:val="00775F0D"/>
    <w:rsid w:val="007824C9"/>
    <w:rsid w:val="00787105"/>
    <w:rsid w:val="007D6BA5"/>
    <w:rsid w:val="007D6D7F"/>
    <w:rsid w:val="007E117E"/>
    <w:rsid w:val="007E2DB7"/>
    <w:rsid w:val="007E69F8"/>
    <w:rsid w:val="007E7504"/>
    <w:rsid w:val="007F1573"/>
    <w:rsid w:val="00800613"/>
    <w:rsid w:val="00803021"/>
    <w:rsid w:val="008113E4"/>
    <w:rsid w:val="00811A74"/>
    <w:rsid w:val="00816271"/>
    <w:rsid w:val="008166D3"/>
    <w:rsid w:val="00846793"/>
    <w:rsid w:val="00850A5D"/>
    <w:rsid w:val="00851AD1"/>
    <w:rsid w:val="00852D3F"/>
    <w:rsid w:val="00853F40"/>
    <w:rsid w:val="00856448"/>
    <w:rsid w:val="008658B1"/>
    <w:rsid w:val="0086694B"/>
    <w:rsid w:val="008705FB"/>
    <w:rsid w:val="00873A4F"/>
    <w:rsid w:val="008743BC"/>
    <w:rsid w:val="0087601C"/>
    <w:rsid w:val="00876EBA"/>
    <w:rsid w:val="00892D0E"/>
    <w:rsid w:val="008A1AAE"/>
    <w:rsid w:val="008A1BA8"/>
    <w:rsid w:val="008A2AAB"/>
    <w:rsid w:val="008A3991"/>
    <w:rsid w:val="008A4959"/>
    <w:rsid w:val="008B1B06"/>
    <w:rsid w:val="008B5BF4"/>
    <w:rsid w:val="008C125D"/>
    <w:rsid w:val="008C1FE4"/>
    <w:rsid w:val="008C3F38"/>
    <w:rsid w:val="008D54C1"/>
    <w:rsid w:val="008E2E37"/>
    <w:rsid w:val="008E3E69"/>
    <w:rsid w:val="008F1D42"/>
    <w:rsid w:val="008F2F73"/>
    <w:rsid w:val="008F3A62"/>
    <w:rsid w:val="008F6250"/>
    <w:rsid w:val="008F720F"/>
    <w:rsid w:val="00901BF3"/>
    <w:rsid w:val="009131E5"/>
    <w:rsid w:val="0091604B"/>
    <w:rsid w:val="00917085"/>
    <w:rsid w:val="009234A7"/>
    <w:rsid w:val="00946C11"/>
    <w:rsid w:val="0094772A"/>
    <w:rsid w:val="00952B60"/>
    <w:rsid w:val="0095385B"/>
    <w:rsid w:val="009601BC"/>
    <w:rsid w:val="009633D0"/>
    <w:rsid w:val="00963A24"/>
    <w:rsid w:val="00966244"/>
    <w:rsid w:val="00970D7B"/>
    <w:rsid w:val="00977A62"/>
    <w:rsid w:val="0098489C"/>
    <w:rsid w:val="0098706F"/>
    <w:rsid w:val="009900BE"/>
    <w:rsid w:val="009974B7"/>
    <w:rsid w:val="0099752A"/>
    <w:rsid w:val="009B2F36"/>
    <w:rsid w:val="009B35D3"/>
    <w:rsid w:val="009B68C5"/>
    <w:rsid w:val="009C5330"/>
    <w:rsid w:val="009D063E"/>
    <w:rsid w:val="009D71CF"/>
    <w:rsid w:val="009E25BA"/>
    <w:rsid w:val="009E5B57"/>
    <w:rsid w:val="009F1E33"/>
    <w:rsid w:val="009F267B"/>
    <w:rsid w:val="009F5EFB"/>
    <w:rsid w:val="00A109EE"/>
    <w:rsid w:val="00A12AD1"/>
    <w:rsid w:val="00A2569B"/>
    <w:rsid w:val="00A26116"/>
    <w:rsid w:val="00A31188"/>
    <w:rsid w:val="00A337B1"/>
    <w:rsid w:val="00A36337"/>
    <w:rsid w:val="00A445E6"/>
    <w:rsid w:val="00A55751"/>
    <w:rsid w:val="00A5757E"/>
    <w:rsid w:val="00A62772"/>
    <w:rsid w:val="00A7030B"/>
    <w:rsid w:val="00A741B8"/>
    <w:rsid w:val="00A76D82"/>
    <w:rsid w:val="00A8146A"/>
    <w:rsid w:val="00A86C15"/>
    <w:rsid w:val="00A956BF"/>
    <w:rsid w:val="00AA62AA"/>
    <w:rsid w:val="00AB2C61"/>
    <w:rsid w:val="00AB7AFE"/>
    <w:rsid w:val="00AC27B1"/>
    <w:rsid w:val="00AD382A"/>
    <w:rsid w:val="00AE3FA6"/>
    <w:rsid w:val="00AE62BA"/>
    <w:rsid w:val="00AE763A"/>
    <w:rsid w:val="00AE789F"/>
    <w:rsid w:val="00AF3E0F"/>
    <w:rsid w:val="00AF47ED"/>
    <w:rsid w:val="00AF656D"/>
    <w:rsid w:val="00B06D9B"/>
    <w:rsid w:val="00B11876"/>
    <w:rsid w:val="00B303C8"/>
    <w:rsid w:val="00B32833"/>
    <w:rsid w:val="00B36641"/>
    <w:rsid w:val="00B37B56"/>
    <w:rsid w:val="00B51C61"/>
    <w:rsid w:val="00B57B58"/>
    <w:rsid w:val="00B57FFA"/>
    <w:rsid w:val="00B64937"/>
    <w:rsid w:val="00B74365"/>
    <w:rsid w:val="00B81E67"/>
    <w:rsid w:val="00B8504E"/>
    <w:rsid w:val="00B92019"/>
    <w:rsid w:val="00B973AD"/>
    <w:rsid w:val="00BA7DDC"/>
    <w:rsid w:val="00BB285E"/>
    <w:rsid w:val="00BB5091"/>
    <w:rsid w:val="00BB68F6"/>
    <w:rsid w:val="00BB6B4D"/>
    <w:rsid w:val="00BC1686"/>
    <w:rsid w:val="00BC172E"/>
    <w:rsid w:val="00BC5FC2"/>
    <w:rsid w:val="00BF50B6"/>
    <w:rsid w:val="00BF5B5C"/>
    <w:rsid w:val="00C00658"/>
    <w:rsid w:val="00C04384"/>
    <w:rsid w:val="00C05123"/>
    <w:rsid w:val="00C1117D"/>
    <w:rsid w:val="00C243FC"/>
    <w:rsid w:val="00C46B91"/>
    <w:rsid w:val="00C474B8"/>
    <w:rsid w:val="00C51844"/>
    <w:rsid w:val="00C7381E"/>
    <w:rsid w:val="00C80C71"/>
    <w:rsid w:val="00C90FC0"/>
    <w:rsid w:val="00C91D7B"/>
    <w:rsid w:val="00C959AE"/>
    <w:rsid w:val="00CA36E1"/>
    <w:rsid w:val="00CA3CEF"/>
    <w:rsid w:val="00CA580D"/>
    <w:rsid w:val="00CB195F"/>
    <w:rsid w:val="00CB1D1A"/>
    <w:rsid w:val="00CB2636"/>
    <w:rsid w:val="00CB2875"/>
    <w:rsid w:val="00CB79F8"/>
    <w:rsid w:val="00CC032C"/>
    <w:rsid w:val="00CE0269"/>
    <w:rsid w:val="00CE4993"/>
    <w:rsid w:val="00CF31A4"/>
    <w:rsid w:val="00CF6627"/>
    <w:rsid w:val="00D02AD8"/>
    <w:rsid w:val="00D05969"/>
    <w:rsid w:val="00D0684C"/>
    <w:rsid w:val="00D36969"/>
    <w:rsid w:val="00D424C7"/>
    <w:rsid w:val="00D47A89"/>
    <w:rsid w:val="00D53074"/>
    <w:rsid w:val="00D54462"/>
    <w:rsid w:val="00D62616"/>
    <w:rsid w:val="00D803D9"/>
    <w:rsid w:val="00D8168B"/>
    <w:rsid w:val="00D95D12"/>
    <w:rsid w:val="00DA2315"/>
    <w:rsid w:val="00DA4FF6"/>
    <w:rsid w:val="00DA66F9"/>
    <w:rsid w:val="00DB2E5C"/>
    <w:rsid w:val="00DB5956"/>
    <w:rsid w:val="00DB63C8"/>
    <w:rsid w:val="00DB695C"/>
    <w:rsid w:val="00DB7EA5"/>
    <w:rsid w:val="00DC5E94"/>
    <w:rsid w:val="00DC677F"/>
    <w:rsid w:val="00DD4B84"/>
    <w:rsid w:val="00DD5630"/>
    <w:rsid w:val="00DE08BD"/>
    <w:rsid w:val="00DF1AE1"/>
    <w:rsid w:val="00DF70CD"/>
    <w:rsid w:val="00E01BB6"/>
    <w:rsid w:val="00E054C4"/>
    <w:rsid w:val="00E1021B"/>
    <w:rsid w:val="00E142B8"/>
    <w:rsid w:val="00E2176A"/>
    <w:rsid w:val="00E2474F"/>
    <w:rsid w:val="00E26034"/>
    <w:rsid w:val="00E26B6C"/>
    <w:rsid w:val="00E33D35"/>
    <w:rsid w:val="00E3720B"/>
    <w:rsid w:val="00E37871"/>
    <w:rsid w:val="00E61650"/>
    <w:rsid w:val="00E6482F"/>
    <w:rsid w:val="00E74215"/>
    <w:rsid w:val="00E748DA"/>
    <w:rsid w:val="00E76B4E"/>
    <w:rsid w:val="00EA122A"/>
    <w:rsid w:val="00EC1802"/>
    <w:rsid w:val="00ED0BB1"/>
    <w:rsid w:val="00ED3731"/>
    <w:rsid w:val="00EE535A"/>
    <w:rsid w:val="00EF3940"/>
    <w:rsid w:val="00F0507A"/>
    <w:rsid w:val="00F13DF1"/>
    <w:rsid w:val="00F151B5"/>
    <w:rsid w:val="00F15657"/>
    <w:rsid w:val="00F205C4"/>
    <w:rsid w:val="00F20AE5"/>
    <w:rsid w:val="00F221F1"/>
    <w:rsid w:val="00F317A9"/>
    <w:rsid w:val="00F40612"/>
    <w:rsid w:val="00F455C0"/>
    <w:rsid w:val="00F56E24"/>
    <w:rsid w:val="00F62BD6"/>
    <w:rsid w:val="00F716B8"/>
    <w:rsid w:val="00F80701"/>
    <w:rsid w:val="00F92F87"/>
    <w:rsid w:val="00F96179"/>
    <w:rsid w:val="00FA7FEC"/>
    <w:rsid w:val="00FF0810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794C11-5283-4693-A58B-8B6359E5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B7"/>
    <w:rPr>
      <w:sz w:val="24"/>
      <w:szCs w:val="24"/>
      <w:lang w:val="sk-SK" w:eastAsia="en-US"/>
    </w:rPr>
  </w:style>
  <w:style w:type="paragraph" w:styleId="Heading1">
    <w:name w:val="heading 1"/>
    <w:basedOn w:val="Normal"/>
    <w:next w:val="Normal"/>
    <w:qFormat/>
    <w:rsid w:val="000D6B26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D6B26"/>
    <w:pPr>
      <w:keepNext/>
      <w:pBdr>
        <w:bottom w:val="single" w:sz="4" w:space="1" w:color="auto"/>
      </w:pBdr>
      <w:jc w:val="both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B26"/>
    <w:pPr>
      <w:jc w:val="center"/>
    </w:pPr>
    <w:rPr>
      <w:b/>
      <w:bCs/>
    </w:rPr>
  </w:style>
  <w:style w:type="paragraph" w:styleId="BodyText">
    <w:name w:val="Body Text"/>
    <w:basedOn w:val="Normal"/>
    <w:rsid w:val="000D6B26"/>
    <w:pPr>
      <w:spacing w:line="360" w:lineRule="auto"/>
      <w:jc w:val="both"/>
    </w:pPr>
  </w:style>
  <w:style w:type="paragraph" w:styleId="BodyTextIndent">
    <w:name w:val="Body Text Indent"/>
    <w:basedOn w:val="Normal"/>
    <w:rsid w:val="000D6B26"/>
    <w:pPr>
      <w:spacing w:line="360" w:lineRule="auto"/>
      <w:ind w:left="720" w:hanging="360"/>
      <w:jc w:val="both"/>
    </w:pPr>
    <w:rPr>
      <w:b/>
      <w:bCs/>
      <w:i/>
      <w:iCs/>
    </w:rPr>
  </w:style>
  <w:style w:type="paragraph" w:styleId="Footer">
    <w:name w:val="footer"/>
    <w:basedOn w:val="Normal"/>
    <w:rsid w:val="000D6B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6B26"/>
  </w:style>
  <w:style w:type="character" w:styleId="CommentReference">
    <w:name w:val="annotation reference"/>
    <w:basedOn w:val="DefaultParagraphFont"/>
    <w:rsid w:val="009B2F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F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F36"/>
    <w:rPr>
      <w:lang w:val="sk-SK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2F36"/>
    <w:rPr>
      <w:b/>
      <w:bCs/>
      <w:lang w:val="sk-SK" w:eastAsia="en-US"/>
    </w:rPr>
  </w:style>
  <w:style w:type="paragraph" w:styleId="BalloonText">
    <w:name w:val="Balloon Text"/>
    <w:basedOn w:val="Normal"/>
    <w:link w:val="BalloonTextChar"/>
    <w:rsid w:val="009B2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F36"/>
    <w:rPr>
      <w:rFonts w:ascii="Tahoma" w:hAnsi="Tahoma" w:cs="Tahoma"/>
      <w:sz w:val="16"/>
      <w:szCs w:val="16"/>
      <w:lang w:val="sk-SK" w:eastAsia="en-US"/>
    </w:rPr>
  </w:style>
  <w:style w:type="paragraph" w:styleId="NormalWeb">
    <w:name w:val="Normal (Web)"/>
    <w:basedOn w:val="Normal"/>
    <w:rsid w:val="00622BE1"/>
    <w:pPr>
      <w:spacing w:before="100" w:beforeAutospacing="1" w:after="100" w:afterAutospacing="1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2F023E"/>
    <w:pPr>
      <w:ind w:left="720"/>
      <w:contextualSpacing/>
    </w:pPr>
  </w:style>
  <w:style w:type="character" w:styleId="Hyperlink">
    <w:name w:val="Hyperlink"/>
    <w:basedOn w:val="DefaultParagraphFont"/>
    <w:rsid w:val="005A2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14D7-8A34-403F-87D8-583CF119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4163</Words>
  <Characters>23735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/>
  <LinksUpToDate>false</LinksUpToDate>
  <CharactersWithSpaces>27843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 N I C A</dc:title>
  <dc:subject/>
  <dc:creator>tenkac</dc:creator>
  <cp:keywords/>
  <dc:description/>
  <cp:lastModifiedBy>Barbora Lazarova</cp:lastModifiedBy>
  <cp:revision>2</cp:revision>
  <cp:lastPrinted>2014-04-17T17:11:00Z</cp:lastPrinted>
  <dcterms:created xsi:type="dcterms:W3CDTF">2018-03-15T14:57:00Z</dcterms:created>
  <dcterms:modified xsi:type="dcterms:W3CDTF">2018-03-15T14:57:00Z</dcterms:modified>
</cp:coreProperties>
</file>